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ayout w:type="fixed"/>
        <w:tblLook w:val="0000" w:firstRow="0" w:lastRow="0" w:firstColumn="0" w:lastColumn="0" w:noHBand="0" w:noVBand="0"/>
      </w:tblPr>
      <w:tblGrid>
        <w:gridCol w:w="3279"/>
        <w:gridCol w:w="6081"/>
      </w:tblGrid>
      <w:tr w:rsidR="00E9386C" w:rsidRPr="00E9386C" w:rsidTr="004603D7">
        <w:tc>
          <w:tcPr>
            <w:tcW w:w="3279" w:type="dxa"/>
          </w:tcPr>
          <w:p w:rsidR="00EF6FA5" w:rsidRPr="00E9386C" w:rsidRDefault="00EF6FA5" w:rsidP="003B5CE2">
            <w:pPr>
              <w:jc w:val="center"/>
              <w:rPr>
                <w:sz w:val="26"/>
                <w:szCs w:val="26"/>
              </w:rPr>
            </w:pPr>
            <w:r w:rsidRPr="00E9386C">
              <w:rPr>
                <w:sz w:val="26"/>
                <w:szCs w:val="26"/>
              </w:rPr>
              <w:t>UBND TỈNH HẬU GIANG</w:t>
            </w:r>
          </w:p>
          <w:p w:rsidR="00EF6FA5" w:rsidRPr="00E9386C" w:rsidRDefault="00EF6FA5" w:rsidP="003B5CE2">
            <w:pPr>
              <w:jc w:val="center"/>
              <w:rPr>
                <w:b/>
                <w:sz w:val="26"/>
                <w:szCs w:val="26"/>
              </w:rPr>
            </w:pPr>
            <w:r w:rsidRPr="00E9386C">
              <w:rPr>
                <w:b/>
                <w:sz w:val="26"/>
                <w:szCs w:val="26"/>
              </w:rPr>
              <w:t>SỞ NỘI VỤ</w:t>
            </w:r>
          </w:p>
          <w:p w:rsidR="00EF6FA5" w:rsidRPr="00E9386C" w:rsidRDefault="00957489" w:rsidP="003B5CE2">
            <w:pPr>
              <w:rPr>
                <w:b/>
                <w:sz w:val="26"/>
                <w:szCs w:val="26"/>
              </w:rPr>
            </w:pPr>
            <w:r>
              <w:rPr>
                <w:noProof/>
                <w:sz w:val="26"/>
                <w:szCs w:val="26"/>
              </w:rPr>
              <mc:AlternateContent>
                <mc:Choice Requires="wps">
                  <w:drawing>
                    <wp:anchor distT="0" distB="0" distL="114300" distR="114300" simplePos="0" relativeHeight="251659776" behindDoc="0" locked="0" layoutInCell="1" allowOverlap="1" wp14:anchorId="5FCC7B99" wp14:editId="42AE821C">
                      <wp:simplePos x="0" y="0"/>
                      <wp:positionH relativeFrom="column">
                        <wp:posOffset>344805</wp:posOffset>
                      </wp:positionH>
                      <wp:positionV relativeFrom="paragraph">
                        <wp:posOffset>52705</wp:posOffset>
                      </wp:positionV>
                      <wp:extent cx="1136650" cy="342900"/>
                      <wp:effectExtent l="6350" t="1270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342900"/>
                              </a:xfrm>
                              <a:prstGeom prst="rect">
                                <a:avLst/>
                              </a:prstGeom>
                              <a:solidFill>
                                <a:srgbClr val="FFFFFF"/>
                              </a:solidFill>
                              <a:ln w="9525">
                                <a:solidFill>
                                  <a:srgbClr val="000000"/>
                                </a:solidFill>
                                <a:miter lim="800000"/>
                                <a:headEnd/>
                                <a:tailEnd/>
                              </a:ln>
                            </wps:spPr>
                            <wps:txbx>
                              <w:txbxContent>
                                <w:p w:rsidR="00957489" w:rsidRPr="006D79F9" w:rsidRDefault="00957489" w:rsidP="00957489">
                                  <w:pPr>
                                    <w:jc w:val="center"/>
                                    <w:rPr>
                                      <w:sz w:val="28"/>
                                      <w:szCs w:val="28"/>
                                    </w:rPr>
                                  </w:pPr>
                                  <w:r w:rsidRPr="006D79F9">
                                    <w:rPr>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C7B99" id="_x0000_t202" coordsize="21600,21600" o:spt="202" path="m,l,21600r21600,l21600,xe">
                      <v:stroke joinstyle="miter"/>
                      <v:path gradientshapeok="t" o:connecttype="rect"/>
                    </v:shapetype>
                    <v:shape id="Text Box 4" o:spid="_x0000_s1026" type="#_x0000_t202" style="position:absolute;margin-left:27.15pt;margin-top:4.15pt;width:89.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">
                      <v:textbox>
                        <w:txbxContent>
                          <w:p w:rsidR="00957489" w:rsidRPr="006D79F9" w:rsidRDefault="00957489" w:rsidP="00957489">
                            <w:pPr>
                              <w:jc w:val="center"/>
                              <w:rPr>
                                <w:sz w:val="28"/>
                                <w:szCs w:val="28"/>
                              </w:rPr>
                            </w:pPr>
                            <w:r w:rsidRPr="006D79F9">
                              <w:rPr>
                                <w:sz w:val="28"/>
                                <w:szCs w:val="28"/>
                              </w:rPr>
                              <w:t>DỰ THẢO</w:t>
                            </w:r>
                          </w:p>
                        </w:txbxContent>
                      </v:textbox>
                    </v:shape>
                  </w:pict>
                </mc:Fallback>
              </mc:AlternateContent>
            </w:r>
            <w:r w:rsidR="00FC74C0" w:rsidRPr="00E9386C">
              <w:rPr>
                <w:b/>
                <w:noProof/>
                <w:sz w:val="26"/>
                <w:szCs w:val="26"/>
              </w:rPr>
              <mc:AlternateContent>
                <mc:Choice Requires="wps">
                  <w:drawing>
                    <wp:anchor distT="0" distB="0" distL="114300" distR="114300" simplePos="0" relativeHeight="251657728" behindDoc="0" locked="0" layoutInCell="1" allowOverlap="1" wp14:anchorId="2A1D79C2" wp14:editId="47D4C4B1">
                      <wp:simplePos x="0" y="0"/>
                      <wp:positionH relativeFrom="column">
                        <wp:posOffset>655320</wp:posOffset>
                      </wp:positionH>
                      <wp:positionV relativeFrom="paragraph">
                        <wp:posOffset>14605</wp:posOffset>
                      </wp:positionV>
                      <wp:extent cx="579120" cy="0"/>
                      <wp:effectExtent l="13335" t="9525" r="7620" b="9525"/>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05AFE" id="Line 1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1.15pt" to="97.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ve3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"/>
                  </w:pict>
                </mc:Fallback>
              </mc:AlternateContent>
            </w:r>
          </w:p>
        </w:tc>
        <w:tc>
          <w:tcPr>
            <w:tcW w:w="6081" w:type="dxa"/>
          </w:tcPr>
          <w:p w:rsidR="00EF6FA5" w:rsidRPr="00E9386C" w:rsidRDefault="00EF6FA5" w:rsidP="003B5CE2">
            <w:pPr>
              <w:jc w:val="center"/>
              <w:rPr>
                <w:b/>
                <w:sz w:val="26"/>
                <w:szCs w:val="26"/>
              </w:rPr>
            </w:pPr>
            <w:r w:rsidRPr="00E9386C">
              <w:rPr>
                <w:b/>
                <w:sz w:val="26"/>
                <w:szCs w:val="26"/>
              </w:rPr>
              <w:t>CỘNG HÒA XÃ HỘI CHỦ NGHĨA VIỆT NAM</w:t>
            </w:r>
          </w:p>
          <w:p w:rsidR="00EF6FA5" w:rsidRPr="00E9386C" w:rsidRDefault="00EF6FA5" w:rsidP="003B5CE2">
            <w:pPr>
              <w:jc w:val="center"/>
              <w:rPr>
                <w:b/>
                <w:sz w:val="28"/>
                <w:szCs w:val="26"/>
              </w:rPr>
            </w:pPr>
            <w:r w:rsidRPr="00E9386C">
              <w:rPr>
                <w:b/>
                <w:sz w:val="28"/>
                <w:szCs w:val="26"/>
              </w:rPr>
              <w:t>Độc lập - Tự do - Hạnh phúc</w:t>
            </w:r>
          </w:p>
          <w:p w:rsidR="00EF6FA5" w:rsidRPr="00E9386C" w:rsidRDefault="00FC74C0" w:rsidP="003B5CE2">
            <w:pPr>
              <w:jc w:val="center"/>
              <w:rPr>
                <w:b/>
                <w:sz w:val="26"/>
                <w:szCs w:val="26"/>
              </w:rPr>
            </w:pPr>
            <w:r w:rsidRPr="00E9386C">
              <w:rPr>
                <w:b/>
                <w:noProof/>
                <w:sz w:val="26"/>
                <w:szCs w:val="26"/>
              </w:rPr>
              <mc:AlternateContent>
                <mc:Choice Requires="wps">
                  <w:drawing>
                    <wp:anchor distT="0" distB="0" distL="114300" distR="114300" simplePos="0" relativeHeight="251658752" behindDoc="0" locked="0" layoutInCell="1" allowOverlap="1" wp14:anchorId="488AA380" wp14:editId="09AF403E">
                      <wp:simplePos x="0" y="0"/>
                      <wp:positionH relativeFrom="column">
                        <wp:posOffset>869950</wp:posOffset>
                      </wp:positionH>
                      <wp:positionV relativeFrom="paragraph">
                        <wp:posOffset>3175</wp:posOffset>
                      </wp:positionV>
                      <wp:extent cx="1995170" cy="11430"/>
                      <wp:effectExtent l="5080" t="7620" r="9525" b="952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17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47714" id="Line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25pt" to="225.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"/>
                  </w:pict>
                </mc:Fallback>
              </mc:AlternateContent>
            </w:r>
          </w:p>
          <w:p w:rsidR="00EF6FA5" w:rsidRPr="00E9386C" w:rsidRDefault="00EF6FA5" w:rsidP="003B5CE2">
            <w:pPr>
              <w:jc w:val="center"/>
              <w:rPr>
                <w:b/>
                <w:i/>
                <w:sz w:val="2"/>
                <w:szCs w:val="2"/>
              </w:rPr>
            </w:pPr>
          </w:p>
          <w:p w:rsidR="00E73E81" w:rsidRPr="00E9386C" w:rsidRDefault="00E73E81" w:rsidP="003B5CE2">
            <w:pPr>
              <w:jc w:val="center"/>
              <w:rPr>
                <w:b/>
                <w:i/>
                <w:sz w:val="2"/>
                <w:szCs w:val="2"/>
              </w:rPr>
            </w:pPr>
          </w:p>
          <w:p w:rsidR="00E73E81" w:rsidRPr="00E9386C" w:rsidRDefault="00E73E81" w:rsidP="003B5CE2">
            <w:pPr>
              <w:jc w:val="center"/>
              <w:rPr>
                <w:b/>
                <w:i/>
                <w:sz w:val="2"/>
                <w:szCs w:val="2"/>
              </w:rPr>
            </w:pPr>
          </w:p>
          <w:p w:rsidR="00E73E81" w:rsidRPr="00E9386C" w:rsidRDefault="00E73E81" w:rsidP="003B5CE2">
            <w:pPr>
              <w:jc w:val="center"/>
              <w:rPr>
                <w:b/>
                <w:i/>
                <w:sz w:val="2"/>
                <w:szCs w:val="2"/>
              </w:rPr>
            </w:pPr>
          </w:p>
          <w:p w:rsidR="00E73E81" w:rsidRPr="00E9386C" w:rsidRDefault="00E73E81" w:rsidP="003B5CE2">
            <w:pPr>
              <w:jc w:val="center"/>
              <w:rPr>
                <w:b/>
                <w:i/>
                <w:sz w:val="2"/>
                <w:szCs w:val="2"/>
              </w:rPr>
            </w:pPr>
          </w:p>
        </w:tc>
      </w:tr>
    </w:tbl>
    <w:p w:rsidR="00EC01C1" w:rsidRPr="00DD6459" w:rsidRDefault="00EC01C1" w:rsidP="00826604">
      <w:pPr>
        <w:jc w:val="center"/>
        <w:rPr>
          <w:b/>
          <w:sz w:val="2"/>
          <w:szCs w:val="2"/>
        </w:rPr>
      </w:pPr>
    </w:p>
    <w:p w:rsidR="00EC01C1" w:rsidRPr="00DD6459" w:rsidRDefault="00EC01C1" w:rsidP="00826604">
      <w:pPr>
        <w:jc w:val="center"/>
        <w:rPr>
          <w:b/>
          <w:sz w:val="2"/>
          <w:szCs w:val="2"/>
        </w:rPr>
      </w:pPr>
    </w:p>
    <w:p w:rsidR="00EC01C1" w:rsidRPr="00DD6459" w:rsidRDefault="00EC01C1" w:rsidP="00826604">
      <w:pPr>
        <w:jc w:val="center"/>
        <w:rPr>
          <w:b/>
          <w:sz w:val="2"/>
          <w:szCs w:val="2"/>
        </w:rPr>
      </w:pPr>
    </w:p>
    <w:p w:rsidR="00EC01C1" w:rsidRPr="00DD6459" w:rsidRDefault="00EC01C1" w:rsidP="00826604">
      <w:pPr>
        <w:jc w:val="center"/>
        <w:rPr>
          <w:b/>
          <w:sz w:val="2"/>
          <w:szCs w:val="2"/>
        </w:rPr>
      </w:pPr>
    </w:p>
    <w:p w:rsidR="00EC01C1" w:rsidRPr="00DD6459" w:rsidRDefault="00EC01C1" w:rsidP="00826604">
      <w:pPr>
        <w:jc w:val="center"/>
        <w:rPr>
          <w:b/>
          <w:sz w:val="2"/>
          <w:szCs w:val="2"/>
        </w:rPr>
      </w:pPr>
    </w:p>
    <w:p w:rsidR="00EC01C1" w:rsidRPr="00DD6459" w:rsidRDefault="00EC01C1" w:rsidP="00826604">
      <w:pPr>
        <w:jc w:val="center"/>
        <w:rPr>
          <w:b/>
          <w:sz w:val="2"/>
          <w:szCs w:val="2"/>
        </w:rPr>
      </w:pPr>
    </w:p>
    <w:p w:rsidR="00EC01C1" w:rsidRPr="00DD6459" w:rsidRDefault="00EC01C1" w:rsidP="00826604">
      <w:pPr>
        <w:jc w:val="center"/>
        <w:rPr>
          <w:b/>
          <w:sz w:val="2"/>
          <w:szCs w:val="2"/>
        </w:rPr>
      </w:pPr>
    </w:p>
    <w:p w:rsidR="00EC01C1" w:rsidRPr="00DD6459" w:rsidRDefault="00EC01C1" w:rsidP="00826604">
      <w:pPr>
        <w:jc w:val="center"/>
        <w:rPr>
          <w:b/>
          <w:sz w:val="2"/>
          <w:szCs w:val="2"/>
        </w:rPr>
      </w:pPr>
    </w:p>
    <w:p w:rsidR="00B17578" w:rsidRPr="00DD6459" w:rsidRDefault="006F566D" w:rsidP="00826604">
      <w:pPr>
        <w:jc w:val="center"/>
        <w:rPr>
          <w:b/>
          <w:sz w:val="28"/>
          <w:szCs w:val="28"/>
        </w:rPr>
      </w:pPr>
      <w:r w:rsidRPr="00DD6459">
        <w:rPr>
          <w:b/>
          <w:sz w:val="28"/>
          <w:szCs w:val="28"/>
        </w:rPr>
        <w:t>QUY CH</w:t>
      </w:r>
      <w:r w:rsidR="00A83F0E" w:rsidRPr="00DD6459">
        <w:rPr>
          <w:b/>
          <w:sz w:val="28"/>
          <w:szCs w:val="28"/>
        </w:rPr>
        <w:t>Ế</w:t>
      </w:r>
      <w:r w:rsidRPr="00DD6459">
        <w:rPr>
          <w:b/>
          <w:sz w:val="28"/>
          <w:szCs w:val="28"/>
        </w:rPr>
        <w:t xml:space="preserve"> CHI TIÊU NỘI BỘ, QUẢN LÝ VÀ SỬ DỤNG</w:t>
      </w:r>
      <w:r w:rsidR="00826604" w:rsidRPr="00DD6459">
        <w:rPr>
          <w:b/>
          <w:sz w:val="28"/>
          <w:szCs w:val="28"/>
        </w:rPr>
        <w:t xml:space="preserve"> </w:t>
      </w:r>
    </w:p>
    <w:p w:rsidR="006F566D" w:rsidRPr="00DD6459" w:rsidRDefault="006F566D" w:rsidP="00826604">
      <w:pPr>
        <w:jc w:val="center"/>
        <w:rPr>
          <w:b/>
          <w:sz w:val="28"/>
          <w:szCs w:val="28"/>
        </w:rPr>
      </w:pPr>
      <w:r w:rsidRPr="00DD6459">
        <w:rPr>
          <w:b/>
          <w:sz w:val="28"/>
          <w:szCs w:val="28"/>
        </w:rPr>
        <w:t xml:space="preserve">TÀI SẢN CÔNG CỦA SỞ </w:t>
      </w:r>
      <w:r w:rsidR="00353C75" w:rsidRPr="00DD6459">
        <w:rPr>
          <w:b/>
          <w:sz w:val="28"/>
          <w:szCs w:val="28"/>
        </w:rPr>
        <w:t xml:space="preserve">NỘI VỤ </w:t>
      </w:r>
      <w:r w:rsidRPr="00DD6459">
        <w:rPr>
          <w:b/>
          <w:sz w:val="28"/>
          <w:szCs w:val="28"/>
        </w:rPr>
        <w:t>TỈNH HẬU GIANG</w:t>
      </w:r>
    </w:p>
    <w:p w:rsidR="006F566D" w:rsidRPr="00DD6459" w:rsidRDefault="006F566D" w:rsidP="003B5CE2">
      <w:pPr>
        <w:jc w:val="center"/>
        <w:rPr>
          <w:i/>
          <w:sz w:val="28"/>
          <w:szCs w:val="28"/>
        </w:rPr>
      </w:pPr>
      <w:r w:rsidRPr="00DD6459">
        <w:rPr>
          <w:sz w:val="28"/>
          <w:szCs w:val="28"/>
        </w:rPr>
        <w:t>(</w:t>
      </w:r>
      <w:r w:rsidRPr="00DD6459">
        <w:rPr>
          <w:i/>
          <w:sz w:val="28"/>
          <w:szCs w:val="28"/>
        </w:rPr>
        <w:t>Ban hà</w:t>
      </w:r>
      <w:r w:rsidR="00E93A39" w:rsidRPr="00DD6459">
        <w:rPr>
          <w:i/>
          <w:sz w:val="28"/>
          <w:szCs w:val="28"/>
        </w:rPr>
        <w:t>nh theo Quyết định số:        /QĐ-SNV</w:t>
      </w:r>
      <w:r w:rsidRPr="00DD6459">
        <w:rPr>
          <w:i/>
          <w:sz w:val="28"/>
          <w:szCs w:val="28"/>
        </w:rPr>
        <w:t xml:space="preserve"> ngày </w:t>
      </w:r>
      <w:r w:rsidR="00D247B2" w:rsidRPr="00DD6459">
        <w:rPr>
          <w:i/>
          <w:sz w:val="28"/>
          <w:szCs w:val="28"/>
        </w:rPr>
        <w:t xml:space="preserve">     th</w:t>
      </w:r>
      <w:r w:rsidRPr="00DD6459">
        <w:rPr>
          <w:i/>
          <w:sz w:val="28"/>
          <w:szCs w:val="28"/>
        </w:rPr>
        <w:t xml:space="preserve">áng </w:t>
      </w:r>
      <w:r w:rsidR="00826604" w:rsidRPr="00DD6459">
        <w:rPr>
          <w:i/>
          <w:sz w:val="28"/>
          <w:szCs w:val="28"/>
        </w:rPr>
        <w:t xml:space="preserve">    </w:t>
      </w:r>
      <w:r w:rsidRPr="00DD6459">
        <w:rPr>
          <w:i/>
          <w:sz w:val="28"/>
          <w:szCs w:val="28"/>
        </w:rPr>
        <w:t xml:space="preserve"> n</w:t>
      </w:r>
      <w:r w:rsidR="00EB0540" w:rsidRPr="00DD6459">
        <w:rPr>
          <w:i/>
          <w:sz w:val="28"/>
          <w:szCs w:val="28"/>
        </w:rPr>
        <w:t>ăm 20</w:t>
      </w:r>
      <w:r w:rsidR="00BF034B" w:rsidRPr="00DD6459">
        <w:rPr>
          <w:i/>
          <w:sz w:val="28"/>
          <w:szCs w:val="28"/>
        </w:rPr>
        <w:t>2</w:t>
      </w:r>
      <w:r w:rsidR="00B435C8">
        <w:rPr>
          <w:i/>
          <w:sz w:val="28"/>
          <w:szCs w:val="28"/>
        </w:rPr>
        <w:t>2</w:t>
      </w:r>
    </w:p>
    <w:p w:rsidR="006F566D" w:rsidRPr="00DD6459" w:rsidRDefault="006F566D" w:rsidP="003B5CE2">
      <w:pPr>
        <w:jc w:val="center"/>
        <w:rPr>
          <w:i/>
          <w:sz w:val="28"/>
          <w:szCs w:val="28"/>
        </w:rPr>
      </w:pPr>
      <w:r w:rsidRPr="00DD6459">
        <w:rPr>
          <w:i/>
          <w:sz w:val="28"/>
          <w:szCs w:val="28"/>
        </w:rPr>
        <w:t xml:space="preserve">của Giám đốc </w:t>
      </w:r>
      <w:r w:rsidR="00353C75" w:rsidRPr="00DD6459">
        <w:rPr>
          <w:i/>
          <w:sz w:val="28"/>
          <w:szCs w:val="28"/>
        </w:rPr>
        <w:t>Sở Nội vụ</w:t>
      </w:r>
      <w:r w:rsidR="005F7028" w:rsidRPr="00DD6459">
        <w:rPr>
          <w:i/>
          <w:sz w:val="28"/>
          <w:szCs w:val="28"/>
        </w:rPr>
        <w:t xml:space="preserve"> tỉnh Hậu Giang</w:t>
      </w:r>
      <w:r w:rsidR="005F7028" w:rsidRPr="00DD6459">
        <w:rPr>
          <w:sz w:val="28"/>
          <w:szCs w:val="28"/>
        </w:rPr>
        <w:t>)</w:t>
      </w:r>
    </w:p>
    <w:p w:rsidR="006F566D" w:rsidRPr="00DD6459" w:rsidRDefault="00FC74C0" w:rsidP="003B5CE2">
      <w:pPr>
        <w:jc w:val="both"/>
        <w:rPr>
          <w:b/>
          <w:sz w:val="28"/>
          <w:szCs w:val="28"/>
        </w:rPr>
      </w:pPr>
      <w:r w:rsidRPr="00DD6459">
        <w:rPr>
          <w:b/>
          <w:noProof/>
          <w:sz w:val="28"/>
          <w:szCs w:val="28"/>
        </w:rPr>
        <mc:AlternateContent>
          <mc:Choice Requires="wps">
            <w:drawing>
              <wp:anchor distT="0" distB="0" distL="114300" distR="114300" simplePos="0" relativeHeight="251656704" behindDoc="0" locked="0" layoutInCell="1" allowOverlap="1" wp14:anchorId="23403CBA" wp14:editId="726679DE">
                <wp:simplePos x="0" y="0"/>
                <wp:positionH relativeFrom="column">
                  <wp:posOffset>1981200</wp:posOffset>
                </wp:positionH>
                <wp:positionV relativeFrom="paragraph">
                  <wp:posOffset>35560</wp:posOffset>
                </wp:positionV>
                <wp:extent cx="2057400" cy="0"/>
                <wp:effectExtent l="13335" t="8890" r="5715" b="1016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21ECE"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2.8pt" to="31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70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"/>
            </w:pict>
          </mc:Fallback>
        </mc:AlternateContent>
      </w:r>
      <w:r w:rsidR="006F566D" w:rsidRPr="00DD6459">
        <w:rPr>
          <w:b/>
          <w:sz w:val="28"/>
          <w:szCs w:val="28"/>
        </w:rPr>
        <w:t> </w:t>
      </w:r>
    </w:p>
    <w:p w:rsidR="00691993" w:rsidRPr="00DD6459" w:rsidRDefault="00691993" w:rsidP="003B5CE2">
      <w:pPr>
        <w:jc w:val="both"/>
        <w:rPr>
          <w:b/>
          <w:sz w:val="2"/>
          <w:szCs w:val="2"/>
        </w:rPr>
      </w:pPr>
    </w:p>
    <w:p w:rsidR="00A83F0E" w:rsidRPr="00DD6459" w:rsidRDefault="00A83F0E" w:rsidP="003B5CE2">
      <w:pPr>
        <w:jc w:val="both"/>
        <w:rPr>
          <w:b/>
          <w:sz w:val="2"/>
          <w:szCs w:val="2"/>
        </w:rPr>
      </w:pPr>
    </w:p>
    <w:p w:rsidR="00A83F0E" w:rsidRPr="00DD6459" w:rsidRDefault="00A83F0E" w:rsidP="003B5CE2">
      <w:pPr>
        <w:jc w:val="both"/>
        <w:rPr>
          <w:b/>
          <w:sz w:val="2"/>
          <w:szCs w:val="2"/>
        </w:rPr>
      </w:pPr>
    </w:p>
    <w:p w:rsidR="00A83F0E" w:rsidRPr="00DD6459" w:rsidRDefault="00A83F0E" w:rsidP="003B5CE2">
      <w:pPr>
        <w:jc w:val="both"/>
        <w:rPr>
          <w:b/>
          <w:sz w:val="2"/>
          <w:szCs w:val="2"/>
        </w:rPr>
      </w:pPr>
    </w:p>
    <w:p w:rsidR="00A83F0E" w:rsidRPr="00DD6459" w:rsidRDefault="00A83F0E" w:rsidP="003B5CE2">
      <w:pPr>
        <w:jc w:val="both"/>
        <w:rPr>
          <w:b/>
          <w:sz w:val="2"/>
          <w:szCs w:val="2"/>
        </w:rPr>
      </w:pPr>
    </w:p>
    <w:p w:rsidR="006F566D" w:rsidRPr="00DD6459" w:rsidRDefault="006F566D" w:rsidP="003A6CE8">
      <w:pPr>
        <w:jc w:val="center"/>
        <w:rPr>
          <w:b/>
          <w:sz w:val="28"/>
          <w:szCs w:val="28"/>
        </w:rPr>
      </w:pPr>
      <w:bookmarkStart w:id="0" w:name="_GoBack"/>
      <w:bookmarkEnd w:id="0"/>
      <w:r w:rsidRPr="00DD6459">
        <w:rPr>
          <w:b/>
          <w:sz w:val="28"/>
          <w:szCs w:val="28"/>
        </w:rPr>
        <w:t>CHƯƠNG I</w:t>
      </w:r>
    </w:p>
    <w:p w:rsidR="008723FB" w:rsidRPr="00DD6459" w:rsidRDefault="008723FB" w:rsidP="003B5CE2">
      <w:pPr>
        <w:jc w:val="center"/>
        <w:rPr>
          <w:b/>
          <w:bCs/>
          <w:sz w:val="28"/>
          <w:szCs w:val="28"/>
        </w:rPr>
      </w:pPr>
      <w:r w:rsidRPr="00DD6459">
        <w:rPr>
          <w:b/>
          <w:bCs/>
          <w:sz w:val="28"/>
          <w:szCs w:val="28"/>
        </w:rPr>
        <w:t>ĐẶC Đ</w:t>
      </w:r>
      <w:r w:rsidR="006E451A" w:rsidRPr="00DD6459">
        <w:rPr>
          <w:b/>
          <w:bCs/>
          <w:sz w:val="28"/>
          <w:szCs w:val="28"/>
        </w:rPr>
        <w:t>IỂM TÌNH HÌNH</w:t>
      </w:r>
    </w:p>
    <w:p w:rsidR="007B17B0" w:rsidRPr="00DD6459" w:rsidRDefault="007B17B0" w:rsidP="003B5CE2">
      <w:pPr>
        <w:jc w:val="center"/>
        <w:rPr>
          <w:b/>
          <w:bCs/>
          <w:sz w:val="28"/>
          <w:szCs w:val="28"/>
        </w:rPr>
      </w:pPr>
    </w:p>
    <w:p w:rsidR="006E451A" w:rsidRPr="00DD6459" w:rsidRDefault="006E451A" w:rsidP="003B5CE2">
      <w:pPr>
        <w:jc w:val="center"/>
        <w:rPr>
          <w:b/>
          <w:bCs/>
          <w:sz w:val="2"/>
          <w:szCs w:val="2"/>
        </w:rPr>
      </w:pPr>
    </w:p>
    <w:p w:rsidR="008723FB" w:rsidRPr="00DD6459" w:rsidRDefault="00562095" w:rsidP="006F42EE">
      <w:pPr>
        <w:spacing w:after="100"/>
        <w:ind w:firstLine="720"/>
        <w:rPr>
          <w:b/>
          <w:bCs/>
          <w:sz w:val="28"/>
          <w:szCs w:val="28"/>
        </w:rPr>
      </w:pPr>
      <w:r w:rsidRPr="00DD6459">
        <w:rPr>
          <w:b/>
          <w:bCs/>
          <w:sz w:val="28"/>
          <w:szCs w:val="28"/>
        </w:rPr>
        <w:t>Điều 1</w:t>
      </w:r>
      <w:r w:rsidR="008723FB" w:rsidRPr="00DD6459">
        <w:rPr>
          <w:b/>
          <w:bCs/>
          <w:sz w:val="28"/>
          <w:szCs w:val="28"/>
        </w:rPr>
        <w:t>. Chức năng, nhiệm vụ Sở Nội vụ tỉnh Hậu Giang</w:t>
      </w:r>
    </w:p>
    <w:p w:rsidR="00325808" w:rsidRPr="00DD6459" w:rsidRDefault="00325808" w:rsidP="006F42EE">
      <w:pPr>
        <w:spacing w:after="100"/>
        <w:ind w:firstLine="720"/>
        <w:jc w:val="both"/>
        <w:rPr>
          <w:sz w:val="28"/>
          <w:szCs w:val="28"/>
        </w:rPr>
      </w:pPr>
      <w:r w:rsidRPr="00DD6459">
        <w:rPr>
          <w:sz w:val="28"/>
          <w:szCs w:val="28"/>
        </w:rPr>
        <w:t>Sở Nội vụ là cơ quan chuyên môn thuộc UBND tỉnh</w:t>
      </w:r>
      <w:r w:rsidR="008B6C72">
        <w:rPr>
          <w:sz w:val="28"/>
          <w:szCs w:val="28"/>
        </w:rPr>
        <w:t>,</w:t>
      </w:r>
      <w:r w:rsidRPr="00DD6459">
        <w:rPr>
          <w:sz w:val="28"/>
          <w:szCs w:val="28"/>
        </w:rPr>
        <w:t xml:space="preserve"> có chức năng tham mưu, giúp UBND tỉnh thực hiện quản lý nhà nước về công tác Nội vụ gồm: Tổ chức bộ máy; biên chế các cơ quan hành chính, sự nghiệp nhà nước; cải cách hành chính; chính quyền địa phương; địa giới hành chính; cán bộ, công chức, viên chức nhà nước, cán bộ, công chức xã, phường, thị trấn; thanh niên; pháp chế; tổ chức hội, tổ chức phi Chính phủ; văn thư, lưu trữ nhà nước; tôn giáo; thi đua - khen thưởng.</w:t>
      </w:r>
    </w:p>
    <w:p w:rsidR="008723FB" w:rsidRPr="00DD6459" w:rsidRDefault="008723FB" w:rsidP="006F42EE">
      <w:pPr>
        <w:spacing w:after="100"/>
        <w:ind w:firstLine="720"/>
        <w:jc w:val="both"/>
        <w:rPr>
          <w:bCs/>
          <w:sz w:val="28"/>
          <w:szCs w:val="28"/>
        </w:rPr>
      </w:pPr>
      <w:r w:rsidRPr="00DD6459">
        <w:rPr>
          <w:bCs/>
          <w:sz w:val="28"/>
          <w:szCs w:val="28"/>
        </w:rPr>
        <w:t>Sở Nội vụ chịu sự chỉ đạo, h</w:t>
      </w:r>
      <w:r w:rsidRPr="00DD6459">
        <w:rPr>
          <w:bCs/>
          <w:sz w:val="28"/>
          <w:szCs w:val="28"/>
        </w:rPr>
        <w:softHyphen/>
        <w:t xml:space="preserve">ướng dẫn về chuyên môn nghiệp vụ của Bộ Nội vụ về các mặt công tác thuộc </w:t>
      </w:r>
      <w:r w:rsidR="006E451A" w:rsidRPr="00DD6459">
        <w:rPr>
          <w:bCs/>
          <w:sz w:val="28"/>
          <w:szCs w:val="28"/>
        </w:rPr>
        <w:t>phạm vi</w:t>
      </w:r>
      <w:r w:rsidRPr="00DD6459">
        <w:rPr>
          <w:bCs/>
          <w:sz w:val="28"/>
          <w:szCs w:val="28"/>
        </w:rPr>
        <w:t xml:space="preserve"> Bộ Nội vụ phụ trách.</w:t>
      </w:r>
    </w:p>
    <w:p w:rsidR="004E68C7" w:rsidRPr="00DD6459" w:rsidRDefault="008723FB" w:rsidP="006F42EE">
      <w:pPr>
        <w:spacing w:after="100"/>
        <w:ind w:firstLine="720"/>
        <w:jc w:val="both"/>
        <w:rPr>
          <w:bCs/>
          <w:sz w:val="28"/>
          <w:szCs w:val="28"/>
        </w:rPr>
      </w:pPr>
      <w:r w:rsidRPr="00DD6459">
        <w:rPr>
          <w:bCs/>
          <w:sz w:val="28"/>
          <w:szCs w:val="28"/>
        </w:rPr>
        <w:t>Chức năng, nhiệm vụ và quyền h</w:t>
      </w:r>
      <w:r w:rsidR="006E451A" w:rsidRPr="00DD6459">
        <w:rPr>
          <w:bCs/>
          <w:sz w:val="28"/>
          <w:szCs w:val="28"/>
        </w:rPr>
        <w:t xml:space="preserve">ạn của Sở Nội vụ thực hiện theo </w:t>
      </w:r>
      <w:r w:rsidRPr="00DD6459">
        <w:rPr>
          <w:bCs/>
          <w:sz w:val="28"/>
          <w:szCs w:val="28"/>
        </w:rPr>
        <w:t>Thô</w:t>
      </w:r>
      <w:r w:rsidR="0078444B" w:rsidRPr="00DD6459">
        <w:rPr>
          <w:bCs/>
          <w:sz w:val="28"/>
          <w:szCs w:val="28"/>
        </w:rPr>
        <w:t>ng t</w:t>
      </w:r>
      <w:r w:rsidRPr="00DD6459">
        <w:rPr>
          <w:bCs/>
          <w:sz w:val="28"/>
          <w:szCs w:val="28"/>
        </w:rPr>
        <w:t>ư</w:t>
      </w:r>
      <w:r w:rsidR="0078444B" w:rsidRPr="00DD6459">
        <w:rPr>
          <w:bCs/>
          <w:sz w:val="28"/>
          <w:szCs w:val="28"/>
        </w:rPr>
        <w:softHyphen/>
        <w:t xml:space="preserve"> h</w:t>
      </w:r>
      <w:r w:rsidRPr="00DD6459">
        <w:rPr>
          <w:bCs/>
          <w:sz w:val="28"/>
          <w:szCs w:val="28"/>
        </w:rPr>
        <w:t>ướng dẫn của Bộ Nội vụ và Quyết đ</w:t>
      </w:r>
      <w:r w:rsidR="00D24696" w:rsidRPr="00DD6459">
        <w:rPr>
          <w:bCs/>
          <w:sz w:val="28"/>
          <w:szCs w:val="28"/>
        </w:rPr>
        <w:t>ịnh của Ủy</w:t>
      </w:r>
      <w:r w:rsidRPr="00DD6459">
        <w:rPr>
          <w:bCs/>
          <w:sz w:val="28"/>
          <w:szCs w:val="28"/>
        </w:rPr>
        <w:t xml:space="preserve"> ban nhân dân tỉnh Hậu Giang.</w:t>
      </w:r>
    </w:p>
    <w:p w:rsidR="004E68C7" w:rsidRPr="00DD6459" w:rsidRDefault="00562095" w:rsidP="006F42EE">
      <w:pPr>
        <w:spacing w:after="100"/>
        <w:ind w:firstLine="720"/>
        <w:jc w:val="both"/>
        <w:rPr>
          <w:b/>
          <w:bCs/>
          <w:i/>
          <w:sz w:val="28"/>
          <w:szCs w:val="28"/>
        </w:rPr>
      </w:pPr>
      <w:r w:rsidRPr="00DD6459">
        <w:rPr>
          <w:b/>
          <w:bCs/>
          <w:sz w:val="28"/>
          <w:szCs w:val="28"/>
        </w:rPr>
        <w:t>Điều 2</w:t>
      </w:r>
      <w:r w:rsidR="008723FB" w:rsidRPr="00DD6459">
        <w:rPr>
          <w:b/>
          <w:bCs/>
          <w:sz w:val="28"/>
          <w:szCs w:val="28"/>
        </w:rPr>
        <w:t>. Cơ cấu tổ chức bộ máy của cơ quan</w:t>
      </w:r>
    </w:p>
    <w:p w:rsidR="008723FB" w:rsidRPr="00DD6459" w:rsidRDefault="008723FB" w:rsidP="006F42EE">
      <w:pPr>
        <w:spacing w:after="100"/>
        <w:ind w:firstLine="720"/>
        <w:jc w:val="both"/>
        <w:rPr>
          <w:bCs/>
          <w:i/>
          <w:sz w:val="28"/>
          <w:szCs w:val="28"/>
        </w:rPr>
      </w:pPr>
      <w:r w:rsidRPr="00DD6459">
        <w:rPr>
          <w:sz w:val="28"/>
          <w:szCs w:val="28"/>
        </w:rPr>
        <w:t>Để thực hiện chức năng, nhiệm vụ nêu trên</w:t>
      </w:r>
      <w:r w:rsidR="0068020F">
        <w:rPr>
          <w:sz w:val="28"/>
          <w:szCs w:val="28"/>
        </w:rPr>
        <w:t>,</w:t>
      </w:r>
      <w:r w:rsidRPr="00DD6459">
        <w:rPr>
          <w:sz w:val="28"/>
          <w:szCs w:val="28"/>
        </w:rPr>
        <w:t xml:space="preserve"> bộ máy của Sở Nội vụ đ</w:t>
      </w:r>
      <w:r w:rsidRPr="00DD6459">
        <w:rPr>
          <w:sz w:val="28"/>
          <w:szCs w:val="28"/>
        </w:rPr>
        <w:softHyphen/>
        <w:t>ược cơ cấu nh</w:t>
      </w:r>
      <w:r w:rsidRPr="00DD6459">
        <w:rPr>
          <w:sz w:val="28"/>
          <w:szCs w:val="28"/>
        </w:rPr>
        <w:softHyphen/>
        <w:t>ư sau:</w:t>
      </w:r>
    </w:p>
    <w:p w:rsidR="008723FB" w:rsidRPr="00DD6459" w:rsidRDefault="008723FB" w:rsidP="006F42EE">
      <w:pPr>
        <w:spacing w:after="100"/>
        <w:ind w:firstLine="720"/>
        <w:jc w:val="both"/>
        <w:rPr>
          <w:bCs/>
          <w:sz w:val="28"/>
          <w:szCs w:val="28"/>
        </w:rPr>
      </w:pPr>
      <w:r w:rsidRPr="00DD6459">
        <w:rPr>
          <w:bCs/>
          <w:sz w:val="28"/>
          <w:szCs w:val="28"/>
        </w:rPr>
        <w:t>- Văn phòng</w:t>
      </w:r>
      <w:r w:rsidR="00C64791" w:rsidRPr="00DD6459">
        <w:rPr>
          <w:bCs/>
          <w:sz w:val="28"/>
          <w:szCs w:val="28"/>
        </w:rPr>
        <w:t xml:space="preserve"> Sở;</w:t>
      </w:r>
    </w:p>
    <w:p w:rsidR="008723FB" w:rsidRPr="00DD6459" w:rsidRDefault="0040542A" w:rsidP="006F42EE">
      <w:pPr>
        <w:spacing w:after="100"/>
        <w:ind w:firstLine="720"/>
        <w:jc w:val="both"/>
        <w:rPr>
          <w:bCs/>
          <w:sz w:val="28"/>
          <w:szCs w:val="28"/>
        </w:rPr>
      </w:pPr>
      <w:r w:rsidRPr="00DD6459">
        <w:rPr>
          <w:bCs/>
          <w:sz w:val="28"/>
          <w:szCs w:val="28"/>
        </w:rPr>
        <w:t>- Thanh tra</w:t>
      </w:r>
      <w:r w:rsidR="00C64791" w:rsidRPr="00DD6459">
        <w:rPr>
          <w:bCs/>
          <w:sz w:val="28"/>
          <w:szCs w:val="28"/>
        </w:rPr>
        <w:t xml:space="preserve"> Sở;</w:t>
      </w:r>
    </w:p>
    <w:p w:rsidR="008723FB" w:rsidRPr="00DD6459" w:rsidRDefault="008723FB" w:rsidP="006F42EE">
      <w:pPr>
        <w:spacing w:after="100"/>
        <w:ind w:firstLine="720"/>
        <w:jc w:val="both"/>
        <w:rPr>
          <w:bCs/>
          <w:sz w:val="28"/>
          <w:szCs w:val="28"/>
        </w:rPr>
      </w:pPr>
      <w:r w:rsidRPr="00DD6459">
        <w:rPr>
          <w:bCs/>
          <w:sz w:val="28"/>
          <w:szCs w:val="28"/>
        </w:rPr>
        <w:t>- Phòng</w:t>
      </w:r>
      <w:r w:rsidR="00EB0540" w:rsidRPr="00DD6459">
        <w:rPr>
          <w:bCs/>
          <w:sz w:val="28"/>
          <w:szCs w:val="28"/>
        </w:rPr>
        <w:t xml:space="preserve"> Tổ chức cán bộ</w:t>
      </w:r>
      <w:r w:rsidR="00C64791" w:rsidRPr="00DD6459">
        <w:rPr>
          <w:bCs/>
          <w:sz w:val="28"/>
          <w:szCs w:val="28"/>
        </w:rPr>
        <w:t>;</w:t>
      </w:r>
    </w:p>
    <w:p w:rsidR="009210BE" w:rsidRPr="00DD6459" w:rsidRDefault="009210BE" w:rsidP="006F42EE">
      <w:pPr>
        <w:spacing w:after="100"/>
        <w:ind w:firstLine="720"/>
        <w:jc w:val="both"/>
        <w:rPr>
          <w:bCs/>
          <w:sz w:val="28"/>
          <w:szCs w:val="28"/>
        </w:rPr>
      </w:pPr>
      <w:r w:rsidRPr="00DD6459">
        <w:rPr>
          <w:bCs/>
          <w:sz w:val="28"/>
          <w:szCs w:val="28"/>
        </w:rPr>
        <w:t>- Phòng Xây dựng chính quyền và</w:t>
      </w:r>
      <w:r w:rsidR="00C64791" w:rsidRPr="00DD6459">
        <w:rPr>
          <w:bCs/>
          <w:sz w:val="28"/>
          <w:szCs w:val="28"/>
        </w:rPr>
        <w:t xml:space="preserve"> </w:t>
      </w:r>
      <w:r w:rsidR="005C471C" w:rsidRPr="00DD6459">
        <w:rPr>
          <w:bCs/>
          <w:sz w:val="28"/>
          <w:szCs w:val="28"/>
        </w:rPr>
        <w:t>c</w:t>
      </w:r>
      <w:r w:rsidR="00E73E81" w:rsidRPr="00DD6459">
        <w:rPr>
          <w:bCs/>
          <w:sz w:val="28"/>
          <w:szCs w:val="28"/>
        </w:rPr>
        <w:t xml:space="preserve">ông </w:t>
      </w:r>
      <w:r w:rsidR="00C64791" w:rsidRPr="00DD6459">
        <w:rPr>
          <w:bCs/>
          <w:sz w:val="28"/>
          <w:szCs w:val="28"/>
        </w:rPr>
        <w:t>tác thanh niên;</w:t>
      </w:r>
    </w:p>
    <w:p w:rsidR="008723FB" w:rsidRPr="00DD6459" w:rsidRDefault="008723FB" w:rsidP="006F42EE">
      <w:pPr>
        <w:spacing w:after="100"/>
        <w:ind w:firstLine="720"/>
        <w:jc w:val="both"/>
        <w:rPr>
          <w:bCs/>
          <w:sz w:val="28"/>
          <w:szCs w:val="28"/>
        </w:rPr>
      </w:pPr>
      <w:r w:rsidRPr="00DD6459">
        <w:rPr>
          <w:bCs/>
          <w:sz w:val="28"/>
          <w:szCs w:val="28"/>
        </w:rPr>
        <w:t>- Phòng Cải cách hành chí</w:t>
      </w:r>
      <w:r w:rsidR="00C64791" w:rsidRPr="00DD6459">
        <w:rPr>
          <w:bCs/>
          <w:sz w:val="28"/>
          <w:szCs w:val="28"/>
        </w:rPr>
        <w:t>nh</w:t>
      </w:r>
      <w:r w:rsidR="00EB0540" w:rsidRPr="00DD6459">
        <w:rPr>
          <w:bCs/>
          <w:sz w:val="28"/>
          <w:szCs w:val="28"/>
        </w:rPr>
        <w:t xml:space="preserve"> và Văn thư </w:t>
      </w:r>
      <w:r w:rsidR="00904423" w:rsidRPr="00DD6459">
        <w:rPr>
          <w:bCs/>
          <w:sz w:val="28"/>
          <w:szCs w:val="28"/>
        </w:rPr>
        <w:t>l</w:t>
      </w:r>
      <w:r w:rsidR="00EB0540" w:rsidRPr="00DD6459">
        <w:rPr>
          <w:bCs/>
          <w:sz w:val="28"/>
          <w:szCs w:val="28"/>
        </w:rPr>
        <w:t>ưu trữ</w:t>
      </w:r>
      <w:r w:rsidR="00C64791" w:rsidRPr="00DD6459">
        <w:rPr>
          <w:bCs/>
          <w:sz w:val="28"/>
          <w:szCs w:val="28"/>
        </w:rPr>
        <w:t>;</w:t>
      </w:r>
    </w:p>
    <w:p w:rsidR="008723FB" w:rsidRPr="00DD6459" w:rsidRDefault="008723FB" w:rsidP="006F42EE">
      <w:pPr>
        <w:spacing w:after="100"/>
        <w:ind w:firstLine="720"/>
        <w:jc w:val="both"/>
        <w:rPr>
          <w:bCs/>
          <w:sz w:val="28"/>
          <w:szCs w:val="28"/>
        </w:rPr>
      </w:pPr>
      <w:r w:rsidRPr="00DD6459">
        <w:rPr>
          <w:bCs/>
          <w:sz w:val="28"/>
          <w:szCs w:val="28"/>
        </w:rPr>
        <w:t>- Ban Thi đua - Khen thư</w:t>
      </w:r>
      <w:r w:rsidR="00C64791" w:rsidRPr="00DD6459">
        <w:rPr>
          <w:bCs/>
          <w:sz w:val="28"/>
          <w:szCs w:val="28"/>
        </w:rPr>
        <w:t>ởng;</w:t>
      </w:r>
    </w:p>
    <w:p w:rsidR="008723FB" w:rsidRPr="00DD6459" w:rsidRDefault="008723FB" w:rsidP="006F42EE">
      <w:pPr>
        <w:spacing w:after="100"/>
        <w:ind w:firstLine="720"/>
        <w:jc w:val="both"/>
        <w:rPr>
          <w:bCs/>
          <w:sz w:val="28"/>
          <w:szCs w:val="28"/>
        </w:rPr>
      </w:pPr>
      <w:r w:rsidRPr="00DD6459">
        <w:rPr>
          <w:bCs/>
          <w:sz w:val="28"/>
          <w:szCs w:val="28"/>
        </w:rPr>
        <w:t>- Ban Tôn giá</w:t>
      </w:r>
      <w:r w:rsidR="00C64791" w:rsidRPr="00DD6459">
        <w:rPr>
          <w:bCs/>
          <w:sz w:val="28"/>
          <w:szCs w:val="28"/>
        </w:rPr>
        <w:t>o;</w:t>
      </w:r>
    </w:p>
    <w:p w:rsidR="00C64791" w:rsidRPr="00DD6459" w:rsidRDefault="008723FB" w:rsidP="006F42EE">
      <w:pPr>
        <w:spacing w:after="100"/>
        <w:ind w:firstLine="720"/>
        <w:jc w:val="both"/>
        <w:rPr>
          <w:bCs/>
          <w:sz w:val="28"/>
          <w:szCs w:val="28"/>
        </w:rPr>
      </w:pPr>
      <w:r w:rsidRPr="00DD6459">
        <w:rPr>
          <w:bCs/>
          <w:sz w:val="28"/>
          <w:szCs w:val="28"/>
        </w:rPr>
        <w:t xml:space="preserve">- </w:t>
      </w:r>
      <w:r w:rsidR="00C64791" w:rsidRPr="00DD6459">
        <w:rPr>
          <w:bCs/>
          <w:sz w:val="28"/>
          <w:szCs w:val="28"/>
        </w:rPr>
        <w:t>Trung tâm Lưu trữ lịch sử.</w:t>
      </w:r>
    </w:p>
    <w:p w:rsidR="0040542A" w:rsidRPr="00DD6459" w:rsidRDefault="00CD23DF" w:rsidP="006F42EE">
      <w:pPr>
        <w:spacing w:after="100"/>
        <w:ind w:firstLine="720"/>
        <w:jc w:val="both"/>
        <w:rPr>
          <w:bCs/>
          <w:sz w:val="28"/>
          <w:szCs w:val="28"/>
        </w:rPr>
      </w:pPr>
      <w:r w:rsidRPr="00DD6459">
        <w:rPr>
          <w:bCs/>
          <w:sz w:val="28"/>
          <w:szCs w:val="28"/>
        </w:rPr>
        <w:t xml:space="preserve">(Riêng Ban Thi đua - Khen thưởng; Ban Tôn giáo; </w:t>
      </w:r>
      <w:r w:rsidR="00C64791" w:rsidRPr="00DD6459">
        <w:rPr>
          <w:bCs/>
          <w:sz w:val="28"/>
          <w:szCs w:val="28"/>
        </w:rPr>
        <w:t>Trung tâm Lưu trữ lịch sử</w:t>
      </w:r>
      <w:r w:rsidRPr="00DD6459">
        <w:rPr>
          <w:bCs/>
          <w:sz w:val="28"/>
          <w:szCs w:val="28"/>
        </w:rPr>
        <w:t xml:space="preserve"> là những đơn vị được phân bổ kinh phí tự chủ riêng)</w:t>
      </w:r>
      <w:r w:rsidR="00132C58">
        <w:rPr>
          <w:bCs/>
          <w:sz w:val="28"/>
          <w:szCs w:val="28"/>
        </w:rPr>
        <w:t>.</w:t>
      </w:r>
    </w:p>
    <w:p w:rsidR="007449D0" w:rsidRDefault="007449D0" w:rsidP="006F42EE">
      <w:pPr>
        <w:spacing w:after="100"/>
        <w:ind w:firstLine="720"/>
        <w:jc w:val="center"/>
        <w:rPr>
          <w:b/>
          <w:sz w:val="28"/>
          <w:szCs w:val="28"/>
        </w:rPr>
      </w:pPr>
    </w:p>
    <w:p w:rsidR="00DE3E4A" w:rsidRPr="00DD6459" w:rsidRDefault="00DE3E4A" w:rsidP="006F42EE">
      <w:pPr>
        <w:spacing w:after="100"/>
        <w:ind w:firstLine="720"/>
        <w:jc w:val="center"/>
        <w:rPr>
          <w:b/>
          <w:sz w:val="28"/>
          <w:szCs w:val="28"/>
        </w:rPr>
      </w:pPr>
    </w:p>
    <w:p w:rsidR="008723FB" w:rsidRPr="00DD6459" w:rsidRDefault="0083155F" w:rsidP="003A6CE8">
      <w:pPr>
        <w:spacing w:after="100"/>
        <w:jc w:val="center"/>
        <w:rPr>
          <w:b/>
          <w:sz w:val="28"/>
          <w:szCs w:val="28"/>
        </w:rPr>
      </w:pPr>
      <w:r w:rsidRPr="00DD6459">
        <w:rPr>
          <w:b/>
          <w:sz w:val="28"/>
          <w:szCs w:val="28"/>
        </w:rPr>
        <w:lastRenderedPageBreak/>
        <w:t>CHƯƠNG II</w:t>
      </w:r>
    </w:p>
    <w:p w:rsidR="006F566D" w:rsidRPr="00DD6459" w:rsidRDefault="006F566D" w:rsidP="003A6CE8">
      <w:pPr>
        <w:spacing w:after="100"/>
        <w:jc w:val="center"/>
        <w:rPr>
          <w:b/>
          <w:sz w:val="28"/>
          <w:szCs w:val="28"/>
        </w:rPr>
      </w:pPr>
      <w:r w:rsidRPr="00DD6459">
        <w:rPr>
          <w:b/>
          <w:sz w:val="28"/>
          <w:szCs w:val="28"/>
        </w:rPr>
        <w:t>NHỮNG QUY ĐỊNH CHUNG</w:t>
      </w:r>
    </w:p>
    <w:p w:rsidR="00795415" w:rsidRPr="00DD6459" w:rsidRDefault="00795415" w:rsidP="006F42EE">
      <w:pPr>
        <w:pStyle w:val="Heading4"/>
        <w:spacing w:after="100"/>
        <w:ind w:firstLine="720"/>
        <w:rPr>
          <w:sz w:val="2"/>
          <w:szCs w:val="2"/>
        </w:rPr>
      </w:pPr>
    </w:p>
    <w:p w:rsidR="006F566D" w:rsidRPr="00DD6459" w:rsidRDefault="006F566D" w:rsidP="006F42EE">
      <w:pPr>
        <w:tabs>
          <w:tab w:val="left" w:pos="3402"/>
        </w:tabs>
        <w:spacing w:after="100"/>
        <w:ind w:firstLine="720"/>
        <w:jc w:val="both"/>
        <w:rPr>
          <w:b/>
          <w:sz w:val="28"/>
          <w:szCs w:val="28"/>
        </w:rPr>
      </w:pPr>
      <w:r w:rsidRPr="00DD6459">
        <w:rPr>
          <w:b/>
          <w:sz w:val="28"/>
          <w:szCs w:val="28"/>
        </w:rPr>
        <w:t xml:space="preserve">Điều </w:t>
      </w:r>
      <w:r w:rsidR="00562095" w:rsidRPr="00DD6459">
        <w:rPr>
          <w:b/>
          <w:sz w:val="28"/>
          <w:szCs w:val="28"/>
        </w:rPr>
        <w:t>3</w:t>
      </w:r>
      <w:r w:rsidRPr="00DD6459">
        <w:rPr>
          <w:b/>
          <w:sz w:val="28"/>
          <w:szCs w:val="28"/>
        </w:rPr>
        <w:t>. Mục đích</w:t>
      </w:r>
      <w:r w:rsidR="006E451A" w:rsidRPr="00DD6459">
        <w:rPr>
          <w:b/>
          <w:sz w:val="28"/>
          <w:szCs w:val="28"/>
        </w:rPr>
        <w:t>, yêu cầu</w:t>
      </w:r>
    </w:p>
    <w:p w:rsidR="006F566D" w:rsidRPr="00DD6459" w:rsidRDefault="006F566D" w:rsidP="006F42EE">
      <w:pPr>
        <w:spacing w:after="100"/>
        <w:ind w:firstLine="720"/>
        <w:jc w:val="both"/>
        <w:rPr>
          <w:sz w:val="28"/>
          <w:szCs w:val="28"/>
        </w:rPr>
      </w:pPr>
      <w:r w:rsidRPr="00DD6459">
        <w:rPr>
          <w:sz w:val="28"/>
          <w:szCs w:val="28"/>
        </w:rPr>
        <w:t>- T</w:t>
      </w:r>
      <w:r w:rsidR="006E451A" w:rsidRPr="00DD6459">
        <w:rPr>
          <w:sz w:val="28"/>
          <w:szCs w:val="28"/>
        </w:rPr>
        <w:t>hực hiện có hiệu quả trong việc t</w:t>
      </w:r>
      <w:r w:rsidRPr="00DD6459">
        <w:rPr>
          <w:sz w:val="28"/>
          <w:szCs w:val="28"/>
        </w:rPr>
        <w:t xml:space="preserve">iết kiệm chi </w:t>
      </w:r>
      <w:r w:rsidR="006E451A" w:rsidRPr="00DD6459">
        <w:rPr>
          <w:sz w:val="28"/>
          <w:szCs w:val="28"/>
        </w:rPr>
        <w:t xml:space="preserve">kinh </w:t>
      </w:r>
      <w:r w:rsidRPr="00DD6459">
        <w:rPr>
          <w:sz w:val="28"/>
          <w:szCs w:val="28"/>
        </w:rPr>
        <w:t>phí,</w:t>
      </w:r>
      <w:r w:rsidR="006E451A" w:rsidRPr="00DD6459">
        <w:rPr>
          <w:sz w:val="28"/>
          <w:szCs w:val="28"/>
        </w:rPr>
        <w:t xml:space="preserve"> quản lý sử dụng tài sản công vào mục đích công vụ,</w:t>
      </w:r>
      <w:r w:rsidRPr="00DD6459">
        <w:rPr>
          <w:sz w:val="28"/>
          <w:szCs w:val="28"/>
        </w:rPr>
        <w:t xml:space="preserve"> chống lãng phí trong chi tiêu</w:t>
      </w:r>
      <w:r w:rsidR="006E451A" w:rsidRPr="00DD6459">
        <w:rPr>
          <w:sz w:val="28"/>
          <w:szCs w:val="28"/>
        </w:rPr>
        <w:t>, trong hoạt động</w:t>
      </w:r>
      <w:r w:rsidRPr="00DD6459">
        <w:rPr>
          <w:sz w:val="28"/>
          <w:szCs w:val="28"/>
        </w:rPr>
        <w:t xml:space="preserve"> </w:t>
      </w:r>
      <w:r w:rsidR="006E451A" w:rsidRPr="00DD6459">
        <w:rPr>
          <w:sz w:val="28"/>
          <w:szCs w:val="28"/>
        </w:rPr>
        <w:t>góp phần hoàn thành nhiệm vụ chính trị của cơ quan.</w:t>
      </w:r>
    </w:p>
    <w:p w:rsidR="00EA0BD8" w:rsidRPr="00DD6459" w:rsidRDefault="006F566D" w:rsidP="006F42EE">
      <w:pPr>
        <w:spacing w:after="100"/>
        <w:ind w:firstLine="720"/>
        <w:jc w:val="both"/>
        <w:rPr>
          <w:sz w:val="28"/>
          <w:szCs w:val="28"/>
        </w:rPr>
      </w:pPr>
      <w:r w:rsidRPr="00DD6459">
        <w:rPr>
          <w:sz w:val="28"/>
          <w:szCs w:val="28"/>
        </w:rPr>
        <w:t>- Tạo quyền chủ động, quyết định và chịu trách nhiệm trong việc quản lý các nguồn lực vật chất, công việc được giao cho Thủ trưởng cơ quan, Chánh Văn phòng, Chánh Thanh tra, Trưởng phòng và công chức</w:t>
      </w:r>
      <w:r w:rsidR="009210BE" w:rsidRPr="00DD6459">
        <w:rPr>
          <w:sz w:val="28"/>
          <w:szCs w:val="28"/>
        </w:rPr>
        <w:t>, viên chức</w:t>
      </w:r>
      <w:r w:rsidR="00EB0540" w:rsidRPr="00DD6459">
        <w:rPr>
          <w:sz w:val="28"/>
          <w:szCs w:val="28"/>
        </w:rPr>
        <w:t xml:space="preserve"> và người lao động</w:t>
      </w:r>
      <w:r w:rsidRPr="00DD6459">
        <w:rPr>
          <w:sz w:val="28"/>
          <w:szCs w:val="28"/>
        </w:rPr>
        <w:t>.</w:t>
      </w:r>
    </w:p>
    <w:p w:rsidR="006F566D" w:rsidRPr="00DD6459" w:rsidRDefault="006F566D" w:rsidP="006F42EE">
      <w:pPr>
        <w:spacing w:after="100"/>
        <w:ind w:firstLine="720"/>
        <w:jc w:val="both"/>
        <w:rPr>
          <w:b/>
          <w:sz w:val="28"/>
          <w:szCs w:val="28"/>
        </w:rPr>
      </w:pPr>
      <w:r w:rsidRPr="00DD6459">
        <w:rPr>
          <w:b/>
          <w:sz w:val="28"/>
          <w:szCs w:val="28"/>
        </w:rPr>
        <w:t xml:space="preserve">Điều </w:t>
      </w:r>
      <w:r w:rsidR="00562095" w:rsidRPr="00DD6459">
        <w:rPr>
          <w:b/>
          <w:sz w:val="28"/>
          <w:szCs w:val="28"/>
        </w:rPr>
        <w:t>4</w:t>
      </w:r>
      <w:r w:rsidRPr="00DD6459">
        <w:rPr>
          <w:b/>
          <w:sz w:val="28"/>
          <w:szCs w:val="28"/>
        </w:rPr>
        <w:t>. Nguyên tắc</w:t>
      </w:r>
    </w:p>
    <w:p w:rsidR="006F566D" w:rsidRPr="00DD6459" w:rsidRDefault="006F566D" w:rsidP="006F42EE">
      <w:pPr>
        <w:spacing w:after="100"/>
        <w:ind w:firstLine="720"/>
        <w:jc w:val="both"/>
        <w:rPr>
          <w:sz w:val="28"/>
          <w:szCs w:val="28"/>
        </w:rPr>
      </w:pPr>
      <w:r w:rsidRPr="00DD6459">
        <w:rPr>
          <w:sz w:val="28"/>
          <w:szCs w:val="28"/>
        </w:rPr>
        <w:t xml:space="preserve">- Quy chế được xây </w:t>
      </w:r>
      <w:r w:rsidR="00945C0B" w:rsidRPr="00DD6459">
        <w:rPr>
          <w:sz w:val="28"/>
          <w:szCs w:val="28"/>
        </w:rPr>
        <w:t>dựng trên cơ sở tuân thủ các quy</w:t>
      </w:r>
      <w:r w:rsidRPr="00DD6459">
        <w:rPr>
          <w:sz w:val="28"/>
          <w:szCs w:val="28"/>
        </w:rPr>
        <w:t xml:space="preserve"> định về tài chính của nhà nước, đảm bảo lợi ích hợp pháp của người lao động, đảm bảo tính công bằng trong xây dựng các nội dung trong quy chế, lấy ý kiến dân chủ (có tham khảo ý kiến của các đoàn thể) và công khai trong thực hiện.</w:t>
      </w:r>
    </w:p>
    <w:p w:rsidR="006F566D" w:rsidRPr="00DD6459" w:rsidRDefault="006F566D" w:rsidP="006F42EE">
      <w:pPr>
        <w:spacing w:after="100"/>
        <w:ind w:firstLine="720"/>
        <w:jc w:val="both"/>
        <w:rPr>
          <w:sz w:val="28"/>
          <w:szCs w:val="28"/>
        </w:rPr>
      </w:pPr>
      <w:r w:rsidRPr="00DD6459">
        <w:rPr>
          <w:sz w:val="28"/>
          <w:szCs w:val="28"/>
        </w:rPr>
        <w:t>- Các khoản chi không được vượt quá chế độ chi hiện hành do cơ quan có thẩm quyền quy định.</w:t>
      </w:r>
    </w:p>
    <w:p w:rsidR="006F566D" w:rsidRPr="00DD6459" w:rsidRDefault="006F566D" w:rsidP="006F42EE">
      <w:pPr>
        <w:spacing w:after="100"/>
        <w:ind w:firstLine="720"/>
        <w:jc w:val="both"/>
        <w:rPr>
          <w:sz w:val="28"/>
          <w:szCs w:val="28"/>
        </w:rPr>
      </w:pPr>
      <w:r w:rsidRPr="00DD6459">
        <w:rPr>
          <w:sz w:val="28"/>
          <w:szCs w:val="28"/>
        </w:rPr>
        <w:t>- Căn cứ vào nguồn kinh phí tiết kiệm được để bổ sung thu nhập hàng kỳ,</w:t>
      </w:r>
      <w:r w:rsidR="0040542A" w:rsidRPr="00DD6459">
        <w:rPr>
          <w:sz w:val="28"/>
          <w:szCs w:val="28"/>
        </w:rPr>
        <w:t xml:space="preserve"> khen thưởng, phúc lợi cho công chức, viên chức</w:t>
      </w:r>
      <w:r w:rsidR="006E451A" w:rsidRPr="00DD6459">
        <w:rPr>
          <w:sz w:val="28"/>
          <w:szCs w:val="28"/>
        </w:rPr>
        <w:t xml:space="preserve"> cơ quan</w:t>
      </w:r>
      <w:r w:rsidRPr="00DD6459">
        <w:rPr>
          <w:sz w:val="28"/>
          <w:szCs w:val="28"/>
        </w:rPr>
        <w:t>.</w:t>
      </w:r>
    </w:p>
    <w:p w:rsidR="00513549" w:rsidRPr="00DD6459" w:rsidRDefault="00513549" w:rsidP="006F42EE">
      <w:pPr>
        <w:spacing w:after="100"/>
        <w:ind w:firstLine="720"/>
        <w:jc w:val="both"/>
        <w:rPr>
          <w:b/>
          <w:sz w:val="28"/>
          <w:szCs w:val="28"/>
          <w:lang w:val="en-AU"/>
        </w:rPr>
      </w:pPr>
      <w:r w:rsidRPr="00DD6459">
        <w:rPr>
          <w:b/>
          <w:sz w:val="28"/>
          <w:szCs w:val="28"/>
          <w:lang w:val="en-AU"/>
        </w:rPr>
        <w:t xml:space="preserve">Điều </w:t>
      </w:r>
      <w:r w:rsidR="00562095" w:rsidRPr="00DD6459">
        <w:rPr>
          <w:b/>
          <w:sz w:val="28"/>
          <w:szCs w:val="28"/>
          <w:lang w:val="en-AU"/>
        </w:rPr>
        <w:t>5</w:t>
      </w:r>
      <w:r w:rsidRPr="00DD6459">
        <w:rPr>
          <w:b/>
          <w:sz w:val="28"/>
          <w:szCs w:val="28"/>
          <w:lang w:val="en-AU"/>
        </w:rPr>
        <w:t xml:space="preserve">. Cơ sở pháp lý </w:t>
      </w:r>
    </w:p>
    <w:p w:rsidR="00A8350F" w:rsidRPr="00E9386C" w:rsidRDefault="00A8350F" w:rsidP="006F42EE">
      <w:pPr>
        <w:spacing w:after="100"/>
        <w:ind w:firstLine="720"/>
        <w:jc w:val="both"/>
        <w:rPr>
          <w:bCs/>
          <w:sz w:val="28"/>
          <w:szCs w:val="28"/>
        </w:rPr>
      </w:pPr>
      <w:r w:rsidRPr="00E9386C">
        <w:rPr>
          <w:bCs/>
          <w:sz w:val="28"/>
          <w:szCs w:val="28"/>
        </w:rPr>
        <w:t>Căn cứ Luật Ngân sách Nhà nước ngày 10 tháng 7 năm 2015;</w:t>
      </w:r>
    </w:p>
    <w:p w:rsidR="00A8350F" w:rsidRPr="00E9386C" w:rsidRDefault="00A8350F" w:rsidP="006F42EE">
      <w:pPr>
        <w:spacing w:after="100"/>
        <w:ind w:firstLine="720"/>
        <w:jc w:val="both"/>
        <w:rPr>
          <w:iCs/>
          <w:sz w:val="28"/>
          <w:szCs w:val="28"/>
        </w:rPr>
      </w:pPr>
      <w:r w:rsidRPr="00E9386C">
        <w:rPr>
          <w:bCs/>
          <w:sz w:val="28"/>
          <w:szCs w:val="28"/>
        </w:rPr>
        <w:t>Căn cứ</w:t>
      </w:r>
      <w:r w:rsidRPr="00E9386C">
        <w:rPr>
          <w:sz w:val="28"/>
          <w:szCs w:val="28"/>
        </w:rPr>
        <w:t xml:space="preserve"> Bộ Luật Lao động </w:t>
      </w:r>
      <w:r w:rsidR="00BD79D9" w:rsidRPr="00E9386C">
        <w:rPr>
          <w:sz w:val="28"/>
          <w:szCs w:val="28"/>
        </w:rPr>
        <w:t>ngày 20</w:t>
      </w:r>
      <w:r w:rsidRPr="00E9386C">
        <w:rPr>
          <w:sz w:val="28"/>
          <w:szCs w:val="28"/>
        </w:rPr>
        <w:t xml:space="preserve"> tháng </w:t>
      </w:r>
      <w:r w:rsidR="00BD79D9" w:rsidRPr="00E9386C">
        <w:rPr>
          <w:sz w:val="28"/>
          <w:szCs w:val="28"/>
        </w:rPr>
        <w:t>11</w:t>
      </w:r>
      <w:r w:rsidRPr="00E9386C">
        <w:rPr>
          <w:sz w:val="28"/>
          <w:szCs w:val="28"/>
        </w:rPr>
        <w:t xml:space="preserve"> năm 201</w:t>
      </w:r>
      <w:r w:rsidR="00BD79D9" w:rsidRPr="00E9386C">
        <w:rPr>
          <w:sz w:val="28"/>
          <w:szCs w:val="28"/>
        </w:rPr>
        <w:t>9</w:t>
      </w:r>
      <w:r w:rsidRPr="00E9386C">
        <w:rPr>
          <w:iCs/>
          <w:sz w:val="28"/>
          <w:szCs w:val="28"/>
        </w:rPr>
        <w:t>;</w:t>
      </w:r>
    </w:p>
    <w:p w:rsidR="00A8350F" w:rsidRPr="00E9386C" w:rsidRDefault="00A8350F" w:rsidP="006F42EE">
      <w:pPr>
        <w:spacing w:after="100"/>
        <w:ind w:firstLine="720"/>
        <w:jc w:val="both"/>
        <w:rPr>
          <w:iCs/>
          <w:sz w:val="28"/>
          <w:szCs w:val="28"/>
        </w:rPr>
      </w:pPr>
      <w:r w:rsidRPr="00E9386C">
        <w:rPr>
          <w:bCs/>
          <w:sz w:val="28"/>
          <w:szCs w:val="28"/>
        </w:rPr>
        <w:t>Căn cứ</w:t>
      </w:r>
      <w:r w:rsidRPr="00E9386C">
        <w:rPr>
          <w:sz w:val="28"/>
          <w:szCs w:val="28"/>
        </w:rPr>
        <w:t xml:space="preserve"> Luật </w:t>
      </w:r>
      <w:r w:rsidR="007028F5" w:rsidRPr="00E9386C">
        <w:rPr>
          <w:sz w:val="28"/>
          <w:szCs w:val="28"/>
        </w:rPr>
        <w:t xml:space="preserve">Quản lý, sử dụng tài sản công </w:t>
      </w:r>
      <w:r w:rsidRPr="00E9386C">
        <w:rPr>
          <w:sz w:val="28"/>
          <w:szCs w:val="28"/>
        </w:rPr>
        <w:t>ngày 21 tháng 6 năm 2017</w:t>
      </w:r>
      <w:r w:rsidRPr="00E9386C">
        <w:rPr>
          <w:iCs/>
          <w:sz w:val="28"/>
          <w:szCs w:val="28"/>
        </w:rPr>
        <w:t>;</w:t>
      </w:r>
    </w:p>
    <w:p w:rsidR="00A8350F" w:rsidRPr="00DD6459" w:rsidRDefault="00A8350F" w:rsidP="006F42EE">
      <w:pPr>
        <w:spacing w:after="100"/>
        <w:ind w:firstLine="720"/>
        <w:jc w:val="both"/>
        <w:rPr>
          <w:sz w:val="28"/>
          <w:szCs w:val="28"/>
          <w:lang w:val="en-AU"/>
        </w:rPr>
      </w:pPr>
      <w:r w:rsidRPr="00DD6459">
        <w:rPr>
          <w:sz w:val="28"/>
          <w:szCs w:val="28"/>
          <w:lang w:val="en-AU"/>
        </w:rPr>
        <w:t>C</w:t>
      </w:r>
      <w:r w:rsidRPr="00DD6459">
        <w:rPr>
          <w:rFonts w:hint="eastAsia"/>
          <w:sz w:val="28"/>
          <w:szCs w:val="28"/>
          <w:lang w:val="en-AU"/>
        </w:rPr>
        <w:t>ă</w:t>
      </w:r>
      <w:r w:rsidRPr="00DD6459">
        <w:rPr>
          <w:sz w:val="28"/>
          <w:szCs w:val="28"/>
          <w:lang w:val="en-AU"/>
        </w:rPr>
        <w:t xml:space="preserve">n cứ Nghị </w:t>
      </w:r>
      <w:r w:rsidRPr="00DD6459">
        <w:rPr>
          <w:rFonts w:hint="eastAsia"/>
          <w:sz w:val="28"/>
          <w:szCs w:val="28"/>
          <w:lang w:val="en-AU"/>
        </w:rPr>
        <w:t>đ</w:t>
      </w:r>
      <w:r w:rsidRPr="00DD6459">
        <w:rPr>
          <w:sz w:val="28"/>
          <w:szCs w:val="28"/>
          <w:lang w:val="en-AU"/>
        </w:rPr>
        <w:t>ịnh số 117/2013/N</w:t>
      </w:r>
      <w:r w:rsidRPr="00DD6459">
        <w:rPr>
          <w:rFonts w:hint="eastAsia"/>
          <w:sz w:val="28"/>
          <w:szCs w:val="28"/>
          <w:lang w:val="en-AU"/>
        </w:rPr>
        <w:t>Đ</w:t>
      </w:r>
      <w:r w:rsidRPr="00DD6459">
        <w:rPr>
          <w:sz w:val="28"/>
          <w:szCs w:val="28"/>
          <w:lang w:val="en-AU"/>
        </w:rPr>
        <w:t>-CP ngày 07 tháng 10 n</w:t>
      </w:r>
      <w:r w:rsidRPr="00DD6459">
        <w:rPr>
          <w:rFonts w:hint="eastAsia"/>
          <w:sz w:val="28"/>
          <w:szCs w:val="28"/>
          <w:lang w:val="en-AU"/>
        </w:rPr>
        <w:t>ă</w:t>
      </w:r>
      <w:r w:rsidRPr="00DD6459">
        <w:rPr>
          <w:sz w:val="28"/>
          <w:szCs w:val="28"/>
          <w:lang w:val="en-AU"/>
        </w:rPr>
        <w:t xml:space="preserve">m 2013 của Chính phủ về sửa </w:t>
      </w:r>
      <w:r w:rsidRPr="00DD6459">
        <w:rPr>
          <w:rFonts w:hint="eastAsia"/>
          <w:sz w:val="28"/>
          <w:szCs w:val="28"/>
          <w:lang w:val="en-AU"/>
        </w:rPr>
        <w:t>đ</w:t>
      </w:r>
      <w:r w:rsidRPr="00DD6459">
        <w:rPr>
          <w:sz w:val="28"/>
          <w:szCs w:val="28"/>
          <w:lang w:val="en-AU"/>
        </w:rPr>
        <w:t xml:space="preserve">ổi, bổ sung một số </w:t>
      </w:r>
      <w:r w:rsidRPr="00DD6459">
        <w:rPr>
          <w:rFonts w:hint="eastAsia"/>
          <w:sz w:val="28"/>
          <w:szCs w:val="28"/>
          <w:lang w:val="en-AU"/>
        </w:rPr>
        <w:t>đ</w:t>
      </w:r>
      <w:r w:rsidRPr="00DD6459">
        <w:rPr>
          <w:sz w:val="28"/>
          <w:szCs w:val="28"/>
          <w:lang w:val="en-AU"/>
        </w:rPr>
        <w:t xml:space="preserve">iều của Nghị </w:t>
      </w:r>
      <w:r w:rsidRPr="00DD6459">
        <w:rPr>
          <w:rFonts w:hint="eastAsia"/>
          <w:sz w:val="28"/>
          <w:szCs w:val="28"/>
          <w:lang w:val="en-AU"/>
        </w:rPr>
        <w:t>đ</w:t>
      </w:r>
      <w:r w:rsidRPr="00DD6459">
        <w:rPr>
          <w:sz w:val="28"/>
          <w:szCs w:val="28"/>
          <w:lang w:val="en-AU"/>
        </w:rPr>
        <w:t>ịnh số 130/2005/N</w:t>
      </w:r>
      <w:r w:rsidRPr="00DD6459">
        <w:rPr>
          <w:rFonts w:hint="eastAsia"/>
          <w:sz w:val="28"/>
          <w:szCs w:val="28"/>
          <w:lang w:val="en-AU"/>
        </w:rPr>
        <w:t>Đ</w:t>
      </w:r>
      <w:r w:rsidRPr="00DD6459">
        <w:rPr>
          <w:sz w:val="28"/>
          <w:szCs w:val="28"/>
          <w:lang w:val="en-AU"/>
        </w:rPr>
        <w:t>-CP ngày 17 tháng 10 n</w:t>
      </w:r>
      <w:r w:rsidRPr="00DD6459">
        <w:rPr>
          <w:rFonts w:hint="eastAsia"/>
          <w:sz w:val="28"/>
          <w:szCs w:val="28"/>
          <w:lang w:val="en-AU"/>
        </w:rPr>
        <w:t>ă</w:t>
      </w:r>
      <w:r w:rsidRPr="00DD6459">
        <w:rPr>
          <w:sz w:val="28"/>
          <w:szCs w:val="28"/>
          <w:lang w:val="en-AU"/>
        </w:rPr>
        <w:t>m 2005 của Chính phủ quy định chế độ tự chủ, tự chịu trách nhiệm về sử dụng biên chế và kinh phí quản lý hành chính đối với các cơ quan nhà nước;</w:t>
      </w:r>
    </w:p>
    <w:p w:rsidR="00A8350F" w:rsidRPr="00DD6459" w:rsidRDefault="00A8350F" w:rsidP="006F42EE">
      <w:pPr>
        <w:pStyle w:val="Bodytext10"/>
        <w:shd w:val="clear" w:color="auto" w:fill="auto"/>
        <w:tabs>
          <w:tab w:val="left" w:pos="0"/>
        </w:tabs>
        <w:spacing w:after="100" w:line="240" w:lineRule="auto"/>
        <w:ind w:right="40" w:firstLine="720"/>
        <w:rPr>
          <w:rStyle w:val="Bodytext4"/>
          <w:sz w:val="28"/>
          <w:szCs w:val="28"/>
          <w:lang w:eastAsia="vi-VN"/>
        </w:rPr>
      </w:pPr>
      <w:r w:rsidRPr="00DD6459">
        <w:rPr>
          <w:bCs/>
          <w:sz w:val="28"/>
          <w:szCs w:val="28"/>
        </w:rPr>
        <w:t>Căn cứ</w:t>
      </w:r>
      <w:r w:rsidRPr="00DD6459">
        <w:rPr>
          <w:sz w:val="28"/>
          <w:szCs w:val="28"/>
        </w:rPr>
        <w:t xml:space="preserve"> Nghị định số 91/2017/NĐ-CP ngày 31 tháng 7 năm 2017 của Chính phủ quy định chi tiết và thi hành một số điều của Luật Thi đua, khen thưởng;</w:t>
      </w:r>
      <w:r w:rsidRPr="00DD6459">
        <w:rPr>
          <w:sz w:val="28"/>
          <w:szCs w:val="28"/>
          <w:lang w:eastAsia="vi-VN"/>
        </w:rPr>
        <w:t xml:space="preserve"> </w:t>
      </w:r>
    </w:p>
    <w:p w:rsidR="00A8350F" w:rsidRDefault="00A8350F" w:rsidP="006F42EE">
      <w:pPr>
        <w:spacing w:after="100"/>
        <w:ind w:firstLine="720"/>
        <w:jc w:val="both"/>
        <w:rPr>
          <w:sz w:val="28"/>
          <w:szCs w:val="28"/>
        </w:rPr>
      </w:pPr>
      <w:r w:rsidRPr="00DD6459">
        <w:rPr>
          <w:bCs/>
          <w:sz w:val="28"/>
          <w:szCs w:val="28"/>
        </w:rPr>
        <w:t>Căn cứ</w:t>
      </w:r>
      <w:r w:rsidRPr="00DD6459">
        <w:rPr>
          <w:sz w:val="28"/>
          <w:szCs w:val="28"/>
        </w:rPr>
        <w:t xml:space="preserve"> Nghị định số 151/2017/NĐ-CP ngày 26 tháng 12 n</w:t>
      </w:r>
      <w:r w:rsidRPr="00DD6459">
        <w:rPr>
          <w:rFonts w:hint="eastAsia"/>
          <w:sz w:val="28"/>
          <w:szCs w:val="28"/>
        </w:rPr>
        <w:t>ă</w:t>
      </w:r>
      <w:r w:rsidRPr="00DD6459">
        <w:rPr>
          <w:sz w:val="28"/>
          <w:szCs w:val="28"/>
        </w:rPr>
        <w:t>m 2017 của Chính phủ quy định chi tiết một số điều của Luật Quản lý, sử dụng tài sản công;</w:t>
      </w:r>
    </w:p>
    <w:p w:rsidR="006A6A7C" w:rsidRPr="00DD6459" w:rsidRDefault="006A6A7C" w:rsidP="006F42EE">
      <w:pPr>
        <w:spacing w:after="100"/>
        <w:ind w:firstLine="720"/>
        <w:jc w:val="both"/>
        <w:rPr>
          <w:sz w:val="28"/>
          <w:szCs w:val="28"/>
        </w:rPr>
      </w:pPr>
      <w:r w:rsidRPr="00DD6459">
        <w:rPr>
          <w:bCs/>
          <w:sz w:val="28"/>
          <w:szCs w:val="28"/>
        </w:rPr>
        <w:t xml:space="preserve">Căn cứ </w:t>
      </w:r>
      <w:r>
        <w:rPr>
          <w:bCs/>
          <w:color w:val="0070C0"/>
          <w:sz w:val="28"/>
          <w:szCs w:val="28"/>
        </w:rPr>
        <w:t xml:space="preserve">Nghị định số 04/2019/NĐ-CP </w:t>
      </w:r>
      <w:r w:rsidRPr="00DD6459">
        <w:rPr>
          <w:bCs/>
          <w:sz w:val="28"/>
          <w:szCs w:val="28"/>
        </w:rPr>
        <w:t xml:space="preserve">ngày </w:t>
      </w:r>
      <w:r>
        <w:rPr>
          <w:bCs/>
          <w:color w:val="0070C0"/>
          <w:sz w:val="28"/>
          <w:szCs w:val="28"/>
        </w:rPr>
        <w:t>1</w:t>
      </w:r>
      <w:r w:rsidRPr="002C4CC0">
        <w:rPr>
          <w:bCs/>
          <w:color w:val="0070C0"/>
          <w:sz w:val="28"/>
          <w:szCs w:val="28"/>
        </w:rPr>
        <w:t>1</w:t>
      </w:r>
      <w:r w:rsidRPr="00DD6459">
        <w:rPr>
          <w:bCs/>
          <w:sz w:val="28"/>
          <w:szCs w:val="28"/>
        </w:rPr>
        <w:t xml:space="preserve"> </w:t>
      </w:r>
      <w:r>
        <w:rPr>
          <w:bCs/>
          <w:sz w:val="28"/>
          <w:szCs w:val="28"/>
        </w:rPr>
        <w:t xml:space="preserve">tháng 01 năm 2019 của </w:t>
      </w:r>
      <w:r w:rsidRPr="00DD6459">
        <w:rPr>
          <w:bCs/>
          <w:sz w:val="28"/>
          <w:szCs w:val="28"/>
        </w:rPr>
        <w:t>Chính phủ quy định tiêu chuẩn, định mức sử dụng xe ô tô;</w:t>
      </w:r>
    </w:p>
    <w:p w:rsidR="00506D23" w:rsidRPr="00DD6459" w:rsidRDefault="00506D23" w:rsidP="006F42EE">
      <w:pPr>
        <w:spacing w:after="100"/>
        <w:ind w:firstLine="720"/>
        <w:jc w:val="both"/>
        <w:rPr>
          <w:sz w:val="28"/>
          <w:szCs w:val="28"/>
        </w:rPr>
      </w:pPr>
      <w:r w:rsidRPr="00DD6459">
        <w:rPr>
          <w:bCs/>
          <w:sz w:val="28"/>
          <w:szCs w:val="28"/>
        </w:rPr>
        <w:t>Căn cứ</w:t>
      </w:r>
      <w:r w:rsidRPr="00DD6459">
        <w:rPr>
          <w:sz w:val="28"/>
          <w:szCs w:val="28"/>
        </w:rPr>
        <w:t xml:space="preserve"> Quyết định số 50/2017/QĐ-TTg ngày 31 tháng 12 năm 2017 của Thủ tướng Chính phủ quy định tiêu chuẩn, định mức sử dụng máy móc, thiết bị;</w:t>
      </w:r>
    </w:p>
    <w:p w:rsidR="00A8350F" w:rsidRPr="00CE114B" w:rsidRDefault="00A8350F" w:rsidP="006F42EE">
      <w:pPr>
        <w:spacing w:after="100"/>
        <w:ind w:firstLine="720"/>
        <w:jc w:val="both"/>
        <w:rPr>
          <w:color w:val="0070C0"/>
          <w:sz w:val="28"/>
          <w:szCs w:val="28"/>
        </w:rPr>
      </w:pPr>
      <w:r w:rsidRPr="00DD6459">
        <w:rPr>
          <w:sz w:val="28"/>
          <w:szCs w:val="28"/>
        </w:rPr>
        <w:t xml:space="preserve">Căn cứ Quyết định số 17/2019/QĐ-TTg ngày 08 tháng 4 năm 2019 của Thủ tướng Chính phủ </w:t>
      </w:r>
      <w:r w:rsidR="00CE114B" w:rsidRPr="00CE114B">
        <w:rPr>
          <w:color w:val="0070C0"/>
          <w:sz w:val="28"/>
          <w:szCs w:val="28"/>
          <w:shd w:val="clear" w:color="auto" w:fill="FFFFFF"/>
        </w:rPr>
        <w:t xml:space="preserve">về một số gói thầu, nội dung mua sắm nhằm duy trì hoạt động </w:t>
      </w:r>
      <w:r w:rsidR="00CE114B" w:rsidRPr="00CE114B">
        <w:rPr>
          <w:color w:val="0070C0"/>
          <w:sz w:val="28"/>
          <w:szCs w:val="28"/>
          <w:shd w:val="clear" w:color="auto" w:fill="FFFFFF"/>
        </w:rPr>
        <w:lastRenderedPageBreak/>
        <w:t>thường xuyên được áp dụng hình thức lựa chọn nhà thầu trong trường hợp đặc biệt theo quy định tại Điều 26 Luật đấu thầu</w:t>
      </w:r>
      <w:r w:rsidR="001F30D4">
        <w:rPr>
          <w:color w:val="0070C0"/>
          <w:sz w:val="28"/>
          <w:szCs w:val="28"/>
          <w:shd w:val="clear" w:color="auto" w:fill="FFFFFF"/>
        </w:rPr>
        <w:t>;</w:t>
      </w:r>
    </w:p>
    <w:p w:rsidR="00A8350F" w:rsidRPr="00DD6459" w:rsidRDefault="00A8350F" w:rsidP="006F42EE">
      <w:pPr>
        <w:shd w:val="clear" w:color="auto" w:fill="FFFFFF"/>
        <w:spacing w:after="100"/>
        <w:ind w:firstLine="720"/>
        <w:jc w:val="both"/>
        <w:rPr>
          <w:sz w:val="28"/>
          <w:szCs w:val="28"/>
        </w:rPr>
      </w:pPr>
      <w:r w:rsidRPr="00DD6459">
        <w:rPr>
          <w:sz w:val="28"/>
          <w:szCs w:val="28"/>
          <w:lang w:val="en-AU"/>
        </w:rPr>
        <w:t>Căn cứ Nghị quyết số 08/2017/NQ-HĐND ngày 13 tháng 7 năm 2017 của Hội đồng nhân dân tỉnh Hậu Giang về việc sửa đổi, bổ sung một số chế độ chi tiêu hành chính, sự nghiệp trên địa bàn tỉnh Hậu Giang;</w:t>
      </w:r>
    </w:p>
    <w:p w:rsidR="00A8350F" w:rsidRPr="00DD6459" w:rsidRDefault="00A8350F" w:rsidP="006F42EE">
      <w:pPr>
        <w:spacing w:after="100"/>
        <w:ind w:firstLine="720"/>
        <w:jc w:val="both"/>
        <w:rPr>
          <w:sz w:val="28"/>
          <w:szCs w:val="28"/>
        </w:rPr>
      </w:pPr>
      <w:r w:rsidRPr="00DD6459">
        <w:rPr>
          <w:sz w:val="28"/>
          <w:szCs w:val="28"/>
        </w:rPr>
        <w:t>Căn c</w:t>
      </w:r>
      <w:r w:rsidR="00814E66">
        <w:rPr>
          <w:sz w:val="28"/>
          <w:szCs w:val="28"/>
        </w:rPr>
        <w:t xml:space="preserve">ứ Điều </w:t>
      </w:r>
      <w:r w:rsidR="00814E66" w:rsidRPr="00814E66">
        <w:rPr>
          <w:color w:val="0070C0"/>
          <w:sz w:val="28"/>
          <w:szCs w:val="28"/>
        </w:rPr>
        <w:t>98</w:t>
      </w:r>
      <w:r w:rsidRPr="00814E66">
        <w:rPr>
          <w:color w:val="0070C0"/>
          <w:sz w:val="28"/>
          <w:szCs w:val="28"/>
        </w:rPr>
        <w:t xml:space="preserve"> </w:t>
      </w:r>
      <w:r w:rsidRPr="00DD6459">
        <w:rPr>
          <w:sz w:val="28"/>
          <w:szCs w:val="28"/>
        </w:rPr>
        <w:t xml:space="preserve">Bộ Luật Lao động </w:t>
      </w:r>
      <w:r w:rsidR="00814E66" w:rsidRPr="002215B7">
        <w:rPr>
          <w:color w:val="0070C0"/>
          <w:sz w:val="28"/>
          <w:szCs w:val="28"/>
        </w:rPr>
        <w:t>ngày 20 tháng 11 năm 2019</w:t>
      </w:r>
      <w:r w:rsidRPr="002215B7">
        <w:rPr>
          <w:color w:val="0070C0"/>
          <w:sz w:val="28"/>
          <w:szCs w:val="28"/>
        </w:rPr>
        <w:t xml:space="preserve"> </w:t>
      </w:r>
      <w:r w:rsidRPr="00DD6459">
        <w:rPr>
          <w:sz w:val="28"/>
          <w:szCs w:val="28"/>
        </w:rPr>
        <w:t xml:space="preserve">và Điều </w:t>
      </w:r>
      <w:r w:rsidR="00143ACD" w:rsidRPr="00DD6459">
        <w:rPr>
          <w:sz w:val="28"/>
          <w:szCs w:val="28"/>
          <w:shd w:val="clear" w:color="auto" w:fill="FFFFFF"/>
        </w:rPr>
        <w:t>5</w:t>
      </w:r>
      <w:r w:rsidRPr="00DD6459">
        <w:rPr>
          <w:sz w:val="28"/>
          <w:szCs w:val="28"/>
          <w:shd w:val="clear" w:color="auto" w:fill="FFFFFF"/>
        </w:rPr>
        <w:t>5 Nghị định số</w:t>
      </w:r>
      <w:r w:rsidR="000D5A0A" w:rsidRPr="00DD6459">
        <w:rPr>
          <w:sz w:val="28"/>
          <w:szCs w:val="28"/>
          <w:shd w:val="clear" w:color="auto" w:fill="FFFFFF"/>
        </w:rPr>
        <w:t xml:space="preserve"> </w:t>
      </w:r>
      <w:r w:rsidR="00143ACD" w:rsidRPr="00DD6459">
        <w:rPr>
          <w:sz w:val="28"/>
          <w:szCs w:val="28"/>
          <w:lang w:val="vi-VN"/>
        </w:rPr>
        <w:t>1</w:t>
      </w:r>
      <w:r w:rsidR="00143ACD" w:rsidRPr="00DD6459">
        <w:rPr>
          <w:sz w:val="28"/>
          <w:szCs w:val="28"/>
        </w:rPr>
        <w:t>45/2020</w:t>
      </w:r>
      <w:r w:rsidR="00143ACD" w:rsidRPr="00DD6459">
        <w:rPr>
          <w:sz w:val="28"/>
          <w:szCs w:val="28"/>
          <w:lang w:val="vi-VN"/>
        </w:rPr>
        <w:t>/N</w:t>
      </w:r>
      <w:r w:rsidR="00143ACD" w:rsidRPr="00DD6459">
        <w:rPr>
          <w:sz w:val="28"/>
          <w:szCs w:val="28"/>
        </w:rPr>
        <w:t>Đ</w:t>
      </w:r>
      <w:r w:rsidR="00143ACD" w:rsidRPr="00DD6459">
        <w:rPr>
          <w:sz w:val="28"/>
          <w:szCs w:val="28"/>
          <w:lang w:val="vi-VN"/>
        </w:rPr>
        <w:t>-CP</w:t>
      </w:r>
      <w:r w:rsidR="00143ACD" w:rsidRPr="00DD6459">
        <w:rPr>
          <w:i/>
          <w:iCs/>
          <w:sz w:val="28"/>
          <w:szCs w:val="28"/>
          <w:lang w:val="vi-VN"/>
        </w:rPr>
        <w:t xml:space="preserve"> </w:t>
      </w:r>
      <w:r w:rsidR="00143ACD" w:rsidRPr="00DD6459">
        <w:rPr>
          <w:iCs/>
          <w:sz w:val="28"/>
          <w:szCs w:val="28"/>
          <w:lang w:val="vi-VN"/>
        </w:rPr>
        <w:t>ngày 14 tháng 12 năm 2020</w:t>
      </w:r>
      <w:r w:rsidR="00143ACD" w:rsidRPr="00DD6459">
        <w:rPr>
          <w:iCs/>
          <w:sz w:val="28"/>
          <w:szCs w:val="28"/>
        </w:rPr>
        <w:t xml:space="preserve"> </w:t>
      </w:r>
      <w:r w:rsidRPr="00DD6459">
        <w:rPr>
          <w:sz w:val="28"/>
          <w:szCs w:val="28"/>
          <w:shd w:val="clear" w:color="auto" w:fill="FFFFFF"/>
        </w:rPr>
        <w:t xml:space="preserve">của Chính phủ </w:t>
      </w:r>
      <w:r w:rsidRPr="00DD6459">
        <w:rPr>
          <w:sz w:val="28"/>
          <w:szCs w:val="28"/>
        </w:rPr>
        <w:t xml:space="preserve">về </w:t>
      </w:r>
      <w:r w:rsidR="008C429D" w:rsidRPr="008C429D">
        <w:rPr>
          <w:color w:val="0070C0"/>
          <w:sz w:val="28"/>
          <w:szCs w:val="28"/>
          <w:shd w:val="clear" w:color="auto" w:fill="FFFFFF"/>
        </w:rPr>
        <w:t>quy định chi tiết và hướng dẫn thi hành một số điều của Bộ luật Lao động về điều kiện lao động và quan hệ lao động</w:t>
      </w:r>
      <w:r w:rsidR="00793C3C" w:rsidRPr="008C429D">
        <w:rPr>
          <w:color w:val="0070C0"/>
          <w:sz w:val="28"/>
          <w:szCs w:val="28"/>
        </w:rPr>
        <w:t>;</w:t>
      </w:r>
    </w:p>
    <w:p w:rsidR="00A8350F" w:rsidRPr="00DD6459" w:rsidRDefault="00A8350F" w:rsidP="006F42EE">
      <w:pPr>
        <w:spacing w:after="100"/>
        <w:ind w:firstLine="720"/>
        <w:jc w:val="both"/>
        <w:rPr>
          <w:sz w:val="28"/>
          <w:szCs w:val="28"/>
        </w:rPr>
      </w:pPr>
      <w:r w:rsidRPr="00DD6459">
        <w:rPr>
          <w:bCs/>
          <w:sz w:val="28"/>
          <w:szCs w:val="28"/>
        </w:rPr>
        <w:t>Căn cứ</w:t>
      </w:r>
      <w:r w:rsidRPr="00DD6459">
        <w:rPr>
          <w:sz w:val="28"/>
          <w:szCs w:val="28"/>
        </w:rPr>
        <w:t xml:space="preserve"> Thông tư số 05/2005/TT-BNV ngày 05 tháng 01 năm 2005 của Bộ Nội vụ, hướng dẫn thực hiện chế độ phụ cấp trách nhiệm công việc đối với cán bộ, công chức, viên chức;</w:t>
      </w:r>
    </w:p>
    <w:p w:rsidR="00A8350F" w:rsidRPr="00DD6459" w:rsidRDefault="00A8350F" w:rsidP="006F42EE">
      <w:pPr>
        <w:spacing w:after="100"/>
        <w:ind w:firstLine="720"/>
        <w:jc w:val="both"/>
        <w:rPr>
          <w:sz w:val="28"/>
          <w:szCs w:val="28"/>
        </w:rPr>
      </w:pPr>
      <w:r w:rsidRPr="00DD6459">
        <w:rPr>
          <w:sz w:val="28"/>
          <w:szCs w:val="28"/>
        </w:rPr>
        <w:t>Căn cứ Thông tư số 45/2018/TT-BTC ngày 07 tháng 5 năm 2018 của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rsidR="00A8350F" w:rsidRPr="00DD6459" w:rsidRDefault="00A8350F" w:rsidP="006F42EE">
      <w:pPr>
        <w:spacing w:after="100"/>
        <w:ind w:firstLine="720"/>
        <w:jc w:val="both"/>
        <w:rPr>
          <w:sz w:val="28"/>
          <w:szCs w:val="28"/>
        </w:rPr>
      </w:pPr>
      <w:r w:rsidRPr="00DD6459">
        <w:rPr>
          <w:sz w:val="28"/>
          <w:szCs w:val="28"/>
        </w:rPr>
        <w:t xml:space="preserve">Căn cứ Thông tư số 36/2018/TT-BTC ngày 30 tháng 3 năm 2018 của Bộ Tài chính </w:t>
      </w:r>
      <w:r w:rsidR="001F28EE" w:rsidRPr="001F28EE">
        <w:rPr>
          <w:color w:val="0070C0"/>
          <w:sz w:val="28"/>
          <w:szCs w:val="28"/>
          <w:shd w:val="clear" w:color="auto" w:fill="FFFFFF"/>
        </w:rPr>
        <w:t>hướng dẫn việc lập dự toán, quản lý, sử dụng và quyết toán kinh phí dành cho công tác đào tạo, bồi dưỡng cán bộ, công chức, viên chức;</w:t>
      </w:r>
    </w:p>
    <w:p w:rsidR="00A8350F" w:rsidRPr="00DD6459" w:rsidRDefault="00A8350F" w:rsidP="006F42EE">
      <w:pPr>
        <w:shd w:val="clear" w:color="auto" w:fill="FFFFFF"/>
        <w:spacing w:after="100"/>
        <w:ind w:firstLine="720"/>
        <w:jc w:val="both"/>
        <w:rPr>
          <w:rStyle w:val="Emphasis"/>
          <w:i w:val="0"/>
          <w:iCs w:val="0"/>
          <w:sz w:val="28"/>
          <w:szCs w:val="28"/>
        </w:rPr>
      </w:pPr>
      <w:r w:rsidRPr="00DD6459">
        <w:rPr>
          <w:sz w:val="28"/>
          <w:szCs w:val="28"/>
        </w:rPr>
        <w:t>Căn cứ Thông tư số 141/2011/TT-BTC ngày 20 tháng 10 năm 2011 của Bộ Tài chính về việc quy định về chế độ thanh toán tiền nghỉ phép hàng năm đối với cán bộ, công chức, viên chức, lao động hợp đồng làm việc trong các cơ quan nhà nước và đơn vị sự nghiệp công lập;</w:t>
      </w:r>
    </w:p>
    <w:p w:rsidR="00A8350F" w:rsidRPr="00DD6459" w:rsidRDefault="00A8350F" w:rsidP="006F42EE">
      <w:pPr>
        <w:spacing w:after="100"/>
        <w:ind w:firstLine="720"/>
        <w:jc w:val="both"/>
        <w:rPr>
          <w:strike/>
          <w:sz w:val="28"/>
          <w:szCs w:val="28"/>
        </w:rPr>
      </w:pPr>
      <w:r w:rsidRPr="00DD6459">
        <w:rPr>
          <w:sz w:val="28"/>
          <w:szCs w:val="28"/>
          <w:shd w:val="clear" w:color="auto" w:fill="FFFFFF"/>
        </w:rPr>
        <w:t>Căn cứ Thông tư số 327/2016/TT-BTC ngày 26 tháng 12 năm 2016 của Bộ Tài chính Quy định việc lâp dự toán, quản lý, sử dụng và quyết toán kinh phí được trích từ các khoản thu hồi phát hỉện qua công tác thanh tra đã thực nộp vào ngân sách nhà nước;</w:t>
      </w:r>
    </w:p>
    <w:p w:rsidR="00A8350F" w:rsidRPr="00DD6459" w:rsidRDefault="00A8350F" w:rsidP="006F42EE">
      <w:pPr>
        <w:spacing w:after="100"/>
        <w:ind w:firstLine="720"/>
        <w:jc w:val="both"/>
        <w:rPr>
          <w:sz w:val="28"/>
          <w:szCs w:val="28"/>
        </w:rPr>
      </w:pPr>
      <w:r w:rsidRPr="00DD6459">
        <w:rPr>
          <w:sz w:val="28"/>
          <w:szCs w:val="28"/>
        </w:rPr>
        <w:t>Căn cứ Thông tư</w:t>
      </w:r>
      <w:r w:rsidRPr="00DD6459">
        <w:rPr>
          <w:sz w:val="28"/>
          <w:szCs w:val="28"/>
        </w:rPr>
        <w:softHyphen/>
        <w:t xml:space="preserve"> liên tịch số 71/2014/TTLT-BTC-BNV ngày 30 tháng 5 năm 2014 của Bộ Tài chính và Bộ Nội vụ quy định chế độ tự chủ, tự chịu trách nhiệm về sử dụng kinh phí quản lý hành chính đối với các cơ quan nhà nư</w:t>
      </w:r>
      <w:r w:rsidRPr="00DD6459">
        <w:rPr>
          <w:sz w:val="28"/>
          <w:szCs w:val="28"/>
        </w:rPr>
        <w:softHyphen/>
        <w:t>ớc;</w:t>
      </w:r>
    </w:p>
    <w:p w:rsidR="00A8350F" w:rsidRPr="00DD6459" w:rsidRDefault="00A8350F" w:rsidP="006F42EE">
      <w:pPr>
        <w:spacing w:after="100"/>
        <w:ind w:firstLine="720"/>
        <w:jc w:val="both"/>
        <w:rPr>
          <w:sz w:val="28"/>
          <w:szCs w:val="28"/>
        </w:rPr>
      </w:pPr>
      <w:r w:rsidRPr="00DD6459">
        <w:rPr>
          <w:sz w:val="28"/>
          <w:szCs w:val="28"/>
          <w:lang w:val="en-AU"/>
        </w:rPr>
        <w:t>Căn cứ Thông tư số 40/2017/TT-BTC ngày 28 tháng 4 năm 2017 của Bộ Tài chính quy định chế độ công tác phí, chế độ chi hội nghị;</w:t>
      </w:r>
    </w:p>
    <w:p w:rsidR="00A8350F" w:rsidRPr="00DD6459" w:rsidRDefault="00A8350F" w:rsidP="006F42EE">
      <w:pPr>
        <w:spacing w:after="100"/>
        <w:ind w:firstLine="720"/>
        <w:jc w:val="both"/>
        <w:rPr>
          <w:sz w:val="28"/>
          <w:szCs w:val="28"/>
        </w:rPr>
      </w:pPr>
      <w:r w:rsidRPr="00DD6459">
        <w:rPr>
          <w:bCs/>
          <w:sz w:val="28"/>
          <w:szCs w:val="28"/>
        </w:rPr>
        <w:t>Căn cứ</w:t>
      </w:r>
      <w:r w:rsidR="00F17A92">
        <w:rPr>
          <w:sz w:val="28"/>
          <w:szCs w:val="28"/>
        </w:rPr>
        <w:t xml:space="preserve"> Thông tư </w:t>
      </w:r>
      <w:r w:rsidR="00F17A92" w:rsidRPr="00F17A92">
        <w:rPr>
          <w:color w:val="0070C0"/>
          <w:sz w:val="28"/>
          <w:szCs w:val="28"/>
        </w:rPr>
        <w:t>2</w:t>
      </w:r>
      <w:r w:rsidRPr="00F17A92">
        <w:rPr>
          <w:color w:val="0070C0"/>
          <w:sz w:val="28"/>
          <w:szCs w:val="28"/>
        </w:rPr>
        <w:t xml:space="preserve">4/2019/TT-BTC </w:t>
      </w:r>
      <w:r w:rsidRPr="00DD6459">
        <w:rPr>
          <w:sz w:val="28"/>
          <w:szCs w:val="28"/>
        </w:rPr>
        <w:t>ngày 22 tháng 4 năm 2019 của Bộ Tài chính hướng dẫn một số nội dung của Nghị định số 04/2019/NĐ-CP ngày 11 tháng 11 năm 2019 của Chính phủ quy định tiêu chuẩn, định mức sử dụng xe ô tô</w:t>
      </w:r>
      <w:r w:rsidR="007B17B0" w:rsidRPr="00DD6459">
        <w:rPr>
          <w:sz w:val="28"/>
          <w:szCs w:val="28"/>
        </w:rPr>
        <w:t>;</w:t>
      </w:r>
    </w:p>
    <w:p w:rsidR="00A8350F" w:rsidRPr="00DD6459" w:rsidRDefault="00A8350F" w:rsidP="006F42EE">
      <w:pPr>
        <w:shd w:val="clear" w:color="auto" w:fill="FFFFFF"/>
        <w:spacing w:after="100"/>
        <w:ind w:firstLine="720"/>
        <w:jc w:val="both"/>
        <w:rPr>
          <w:sz w:val="28"/>
          <w:szCs w:val="28"/>
        </w:rPr>
      </w:pPr>
      <w:r w:rsidRPr="00DD6459">
        <w:rPr>
          <w:sz w:val="28"/>
          <w:szCs w:val="28"/>
        </w:rPr>
        <w:t>Căn cứ Thông tư số 57/2014/TT-BTC ngày 06 tháng 5 năm 2014 của Bộ Tài chính sửa đổi bổ sung một số điều của Thông tư số 141/2011/TT-BTC quy định về chế độ thanh toán tiền nghỉ phép hàng năm đối với cán bộ, công chức, viên chức, lao động hợp đồng làm việc trong các cơ quan nhà nước và đơn vị sự nghiệp công lập;</w:t>
      </w:r>
    </w:p>
    <w:p w:rsidR="00A8350F" w:rsidRDefault="00A8350F" w:rsidP="006F42EE">
      <w:pPr>
        <w:spacing w:after="100"/>
        <w:ind w:firstLine="720"/>
        <w:jc w:val="both"/>
        <w:rPr>
          <w:rStyle w:val="Emphasis"/>
          <w:i w:val="0"/>
          <w:sz w:val="28"/>
          <w:szCs w:val="28"/>
          <w:lang w:val="en-GB"/>
        </w:rPr>
      </w:pPr>
      <w:r w:rsidRPr="00DD6459">
        <w:rPr>
          <w:rStyle w:val="Emphasis"/>
          <w:i w:val="0"/>
          <w:sz w:val="28"/>
          <w:szCs w:val="28"/>
          <w:lang w:val="en-GB"/>
        </w:rPr>
        <w:lastRenderedPageBreak/>
        <w:t>Căn cứ Thông tư số 58/2016/TT-BTC ngày 29 tháng 3 năm 2016 của Bộ Tài chính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nghề nghiệp;</w:t>
      </w:r>
    </w:p>
    <w:p w:rsidR="00C65D02" w:rsidRPr="00DD6459" w:rsidRDefault="00C65D02" w:rsidP="006F42EE">
      <w:pPr>
        <w:spacing w:after="100"/>
        <w:ind w:firstLine="720"/>
        <w:jc w:val="both"/>
        <w:rPr>
          <w:rStyle w:val="Emphasis"/>
          <w:i w:val="0"/>
          <w:sz w:val="28"/>
          <w:szCs w:val="28"/>
          <w:lang w:val="en-GB"/>
        </w:rPr>
      </w:pPr>
      <w:r>
        <w:rPr>
          <w:rStyle w:val="Emphasis"/>
          <w:i w:val="0"/>
          <w:sz w:val="28"/>
          <w:szCs w:val="28"/>
          <w:lang w:val="en-GB"/>
        </w:rPr>
        <w:t xml:space="preserve">Căn cứ Thông tư số 68/2022/TT-BTC ngày 11 tháng 11 năm 2022 của Bộ Tài chính </w:t>
      </w:r>
      <w:r w:rsidRPr="00C65D02">
        <w:rPr>
          <w:color w:val="0070C0"/>
          <w:sz w:val="28"/>
          <w:szCs w:val="28"/>
          <w:shd w:val="clear" w:color="auto" w:fill="FFFFFF"/>
        </w:rPr>
        <w:t>sửa</w:t>
      </w:r>
      <w:r w:rsidR="009D7911">
        <w:rPr>
          <w:color w:val="0070C0"/>
          <w:sz w:val="28"/>
          <w:szCs w:val="28"/>
          <w:shd w:val="clear" w:color="auto" w:fill="FFFFFF"/>
        </w:rPr>
        <w:t xml:space="preserve"> đổi</w:t>
      </w:r>
      <w:r w:rsidRPr="00C65D02">
        <w:rPr>
          <w:color w:val="0070C0"/>
          <w:sz w:val="28"/>
          <w:szCs w:val="28"/>
          <w:shd w:val="clear" w:color="auto" w:fill="FFFFFF"/>
        </w:rPr>
        <w:t xml:space="preserve">, bổ sung một số điều của Thông tư số 58/2016/TT-BTC ngày 29 tháng 3 năm 2016 </w:t>
      </w:r>
      <w:r w:rsidRPr="00C65D02">
        <w:rPr>
          <w:rStyle w:val="Emphasis"/>
          <w:i w:val="0"/>
          <w:color w:val="0070C0"/>
          <w:sz w:val="28"/>
          <w:szCs w:val="28"/>
          <w:lang w:val="en-GB"/>
        </w:rPr>
        <w:t>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nghề nghiệp</w:t>
      </w:r>
      <w:r w:rsidRPr="00EA61B7">
        <w:rPr>
          <w:rStyle w:val="Emphasis"/>
          <w:i w:val="0"/>
          <w:color w:val="FF0000"/>
          <w:sz w:val="28"/>
          <w:szCs w:val="28"/>
          <w:lang w:val="en-GB"/>
        </w:rPr>
        <w:t>;</w:t>
      </w:r>
    </w:p>
    <w:p w:rsidR="00A8350F" w:rsidRPr="00DD6459" w:rsidRDefault="00A8350F" w:rsidP="006F42EE">
      <w:pPr>
        <w:shd w:val="clear" w:color="auto" w:fill="FFFFFF"/>
        <w:spacing w:after="100"/>
        <w:ind w:firstLine="720"/>
        <w:jc w:val="both"/>
        <w:rPr>
          <w:rStyle w:val="Emphasis"/>
          <w:i w:val="0"/>
          <w:iCs w:val="0"/>
          <w:sz w:val="28"/>
          <w:szCs w:val="28"/>
        </w:rPr>
      </w:pPr>
      <w:r w:rsidRPr="00DD6459">
        <w:rPr>
          <w:sz w:val="28"/>
          <w:szCs w:val="28"/>
        </w:rPr>
        <w:t xml:space="preserve">Căn cứ Thông tư số 320/2016/TT-BTC ngày 14 tháng 12 năm 2016 của Bộ Tài chính quy định chế độ bồi dưỡng đối với người làm nhiệm vụ tiếp công dân, xử lý đơn khiếu nại, tố cáo, </w:t>
      </w:r>
      <w:r w:rsidRPr="00CB3A24">
        <w:rPr>
          <w:color w:val="0070C0"/>
          <w:sz w:val="28"/>
          <w:szCs w:val="28"/>
        </w:rPr>
        <w:t>kiến nghị</w:t>
      </w:r>
      <w:r w:rsidR="00703E02" w:rsidRPr="00CB3A24">
        <w:rPr>
          <w:color w:val="0070C0"/>
          <w:sz w:val="28"/>
          <w:szCs w:val="28"/>
        </w:rPr>
        <w:t>, phản ánh;</w:t>
      </w:r>
    </w:p>
    <w:p w:rsidR="00A8350F" w:rsidRPr="00DD6459" w:rsidRDefault="00A8350F" w:rsidP="006F42EE">
      <w:pPr>
        <w:shd w:val="clear" w:color="auto" w:fill="FFFFFF"/>
        <w:spacing w:after="100"/>
        <w:ind w:firstLine="720"/>
        <w:jc w:val="both"/>
        <w:rPr>
          <w:sz w:val="28"/>
          <w:szCs w:val="28"/>
        </w:rPr>
      </w:pPr>
      <w:r w:rsidRPr="00DD6459">
        <w:rPr>
          <w:sz w:val="28"/>
          <w:szCs w:val="28"/>
          <w:lang w:val="en-AU"/>
        </w:rPr>
        <w:t xml:space="preserve">Căn cứ Thông tư </w:t>
      </w:r>
      <w:r w:rsidR="00844625" w:rsidRPr="00EB0C80">
        <w:rPr>
          <w:color w:val="0070C0"/>
          <w:sz w:val="28"/>
          <w:szCs w:val="28"/>
          <w:lang w:val="en-AU"/>
        </w:rPr>
        <w:t xml:space="preserve">số </w:t>
      </w:r>
      <w:r w:rsidRPr="00DD6459">
        <w:rPr>
          <w:sz w:val="28"/>
          <w:szCs w:val="28"/>
          <w:lang w:val="en-AU"/>
        </w:rPr>
        <w:t>61/2017/TT-BTC ngày 15 thá</w:t>
      </w:r>
      <w:r w:rsidR="00D454D5">
        <w:rPr>
          <w:sz w:val="28"/>
          <w:szCs w:val="28"/>
          <w:lang w:val="en-AU"/>
        </w:rPr>
        <w:t>ng 6 năm 2017 của Bộ Tài chính h</w:t>
      </w:r>
      <w:r w:rsidRPr="00DD6459">
        <w:rPr>
          <w:sz w:val="28"/>
          <w:szCs w:val="28"/>
          <w:lang w:val="en-AU"/>
        </w:rPr>
        <w:t>ướng dẫn về công khai ngân sách đối với đơn vị dự toán ngân sách, tổ chức được ngân sách nhà nước hỗ trợ;</w:t>
      </w:r>
    </w:p>
    <w:p w:rsidR="00A8350F" w:rsidRPr="00DD6459" w:rsidRDefault="00A8350F" w:rsidP="006F42EE">
      <w:pPr>
        <w:shd w:val="clear" w:color="auto" w:fill="FFFFFF"/>
        <w:spacing w:after="100"/>
        <w:ind w:firstLine="720"/>
        <w:jc w:val="both"/>
        <w:rPr>
          <w:sz w:val="28"/>
          <w:szCs w:val="28"/>
          <w:lang w:val="en-AU"/>
        </w:rPr>
      </w:pPr>
      <w:r w:rsidRPr="00DD6459">
        <w:rPr>
          <w:sz w:val="28"/>
          <w:szCs w:val="28"/>
          <w:lang w:val="en-AU"/>
        </w:rPr>
        <w:t xml:space="preserve">Căn cứ Thông tư </w:t>
      </w:r>
      <w:r w:rsidR="00844625" w:rsidRPr="00EB0C80">
        <w:rPr>
          <w:color w:val="0070C0"/>
          <w:sz w:val="28"/>
          <w:szCs w:val="28"/>
          <w:lang w:val="en-AU"/>
        </w:rPr>
        <w:t xml:space="preserve">số </w:t>
      </w:r>
      <w:r w:rsidRPr="00DD6459">
        <w:rPr>
          <w:sz w:val="28"/>
          <w:szCs w:val="28"/>
          <w:lang w:val="en-AU"/>
        </w:rPr>
        <w:t>90/2018/TT-BTC ngày 28 tháng 9 năm 2018 của Bộ Tài chính sửa đổi, bổ sung một số điều của Thông tư 61/2017/TT-BTC ngày 15 thá</w:t>
      </w:r>
      <w:r w:rsidR="00CF5582">
        <w:rPr>
          <w:sz w:val="28"/>
          <w:szCs w:val="28"/>
          <w:lang w:val="en-AU"/>
        </w:rPr>
        <w:t>ng 6 năm 2017 của Bộ Tài chính h</w:t>
      </w:r>
      <w:r w:rsidRPr="00DD6459">
        <w:rPr>
          <w:sz w:val="28"/>
          <w:szCs w:val="28"/>
          <w:lang w:val="en-AU"/>
        </w:rPr>
        <w:t>ướng dẫn về công khai ngân sách đối với đơn vị dự toán ngân sách, tổ chức được ngân sách nhà nước hỗ trợ;</w:t>
      </w:r>
    </w:p>
    <w:p w:rsidR="00A8350F" w:rsidRPr="00DD6459" w:rsidRDefault="00A8350F" w:rsidP="006F42EE">
      <w:pPr>
        <w:shd w:val="clear" w:color="auto" w:fill="FFFFFF"/>
        <w:spacing w:after="100"/>
        <w:ind w:firstLine="720"/>
        <w:jc w:val="both"/>
        <w:rPr>
          <w:sz w:val="28"/>
          <w:szCs w:val="28"/>
        </w:rPr>
      </w:pPr>
      <w:r w:rsidRPr="00DD6459">
        <w:rPr>
          <w:sz w:val="28"/>
          <w:szCs w:val="28"/>
        </w:rPr>
        <w:t>Căn cứ Nghị quyết số 06/2018/NQ-HĐND ngày 06 tháng 7 năm 2018 c</w:t>
      </w:r>
      <w:r w:rsidR="00091E46">
        <w:rPr>
          <w:sz w:val="28"/>
          <w:szCs w:val="28"/>
        </w:rPr>
        <w:t xml:space="preserve">ủa </w:t>
      </w:r>
      <w:r w:rsidR="00091E46" w:rsidRPr="00CB6851">
        <w:rPr>
          <w:color w:val="0070C0"/>
          <w:sz w:val="28"/>
          <w:szCs w:val="28"/>
        </w:rPr>
        <w:t>Hội đồng nhân dân</w:t>
      </w:r>
      <w:r w:rsidR="00E136CC">
        <w:rPr>
          <w:sz w:val="28"/>
          <w:szCs w:val="28"/>
        </w:rPr>
        <w:t xml:space="preserve"> tỉnh Hậu Giang về việc q</w:t>
      </w:r>
      <w:r w:rsidRPr="00DD6459">
        <w:rPr>
          <w:sz w:val="28"/>
          <w:szCs w:val="28"/>
        </w:rPr>
        <w:t>uy định phân cấp thẩm quyền quyết định trong việc quản lý, sử dụng tài sản công thuộc phạm vi quản lý trên địa bàn tỉnh;</w:t>
      </w:r>
    </w:p>
    <w:p w:rsidR="00A8350F" w:rsidRPr="00DD6459" w:rsidRDefault="00A8350F" w:rsidP="006F42EE">
      <w:pPr>
        <w:shd w:val="clear" w:color="auto" w:fill="FFFFFF"/>
        <w:spacing w:after="100"/>
        <w:ind w:firstLine="720"/>
        <w:jc w:val="both"/>
        <w:rPr>
          <w:rStyle w:val="Emphasis"/>
          <w:i w:val="0"/>
          <w:iCs w:val="0"/>
          <w:sz w:val="28"/>
          <w:szCs w:val="28"/>
        </w:rPr>
      </w:pPr>
      <w:r w:rsidRPr="00DD6459">
        <w:rPr>
          <w:rStyle w:val="Emphasis"/>
          <w:i w:val="0"/>
          <w:sz w:val="28"/>
          <w:szCs w:val="28"/>
          <w:lang w:val="en-GB"/>
        </w:rPr>
        <w:t xml:space="preserve">Căn cứ Nghị quyết số 18/2018/NQ-HĐND ngày 07 tháng 12 năm 2018 của </w:t>
      </w:r>
      <w:r w:rsidR="00CB6851" w:rsidRPr="00CB6851">
        <w:rPr>
          <w:color w:val="0070C0"/>
          <w:sz w:val="28"/>
          <w:szCs w:val="28"/>
        </w:rPr>
        <w:t>Hội đồng nhân dân</w:t>
      </w:r>
      <w:r w:rsidR="00CB6851" w:rsidRPr="00DD6459">
        <w:rPr>
          <w:rStyle w:val="Emphasis"/>
          <w:i w:val="0"/>
          <w:sz w:val="28"/>
          <w:szCs w:val="28"/>
          <w:lang w:val="en-GB"/>
        </w:rPr>
        <w:t xml:space="preserve"> </w:t>
      </w:r>
      <w:r w:rsidRPr="00DD6459">
        <w:rPr>
          <w:rStyle w:val="Emphasis"/>
          <w:i w:val="0"/>
          <w:sz w:val="28"/>
          <w:szCs w:val="28"/>
          <w:lang w:val="en-GB"/>
        </w:rPr>
        <w:t>tỉnh Hậu Giang K</w:t>
      </w:r>
      <w:r w:rsidR="00CF5582">
        <w:rPr>
          <w:rStyle w:val="Emphasis"/>
          <w:i w:val="0"/>
          <w:sz w:val="28"/>
          <w:szCs w:val="28"/>
          <w:lang w:val="en-GB"/>
        </w:rPr>
        <w:t>hóa IX kỳ họp thứ mười về việc q</w:t>
      </w:r>
      <w:r w:rsidRPr="00DD6459">
        <w:rPr>
          <w:rStyle w:val="Emphasis"/>
          <w:i w:val="0"/>
          <w:sz w:val="28"/>
          <w:szCs w:val="28"/>
          <w:lang w:val="en-GB"/>
        </w:rPr>
        <w:t>uy định một số nội dung, mức chi chế độ hành chính sự nghiệp trên địa bàn tỉnh;</w:t>
      </w:r>
    </w:p>
    <w:p w:rsidR="00A8350F" w:rsidRPr="00DD6459" w:rsidRDefault="00A8350F" w:rsidP="006F42EE">
      <w:pPr>
        <w:shd w:val="clear" w:color="auto" w:fill="FFFFFF"/>
        <w:spacing w:after="100"/>
        <w:ind w:firstLine="720"/>
        <w:jc w:val="both"/>
        <w:rPr>
          <w:sz w:val="28"/>
          <w:szCs w:val="28"/>
        </w:rPr>
      </w:pPr>
      <w:r w:rsidRPr="00DD6459">
        <w:rPr>
          <w:spacing w:val="4"/>
          <w:sz w:val="28"/>
          <w:szCs w:val="28"/>
        </w:rPr>
        <w:t>Căn cứ Nghị quyết số 05/2019/NQ-HĐND ngày 11 tháng 7 năm 2019 của Hội đồng nhân dân tỉnh Hậu Giang Khóa IX kỳ họp thứ 12 về việc quy định nội dung và mức chi hỗ trợ hoạt động sáng kiến; chế độ tiếp khách nước ngoài, chế độ chi tổ chức hội nghị, hội thảo quốc tế tại Việt Nam; chế độ tiếp khách trong nước và sửa đổi, bổ sung chế độ chi nhuận bút, bồi dưỡng đối với các hoạt động văn hóa thông tin và nghệ thuật trên địa bàn tỉnh Hậu Giang;</w:t>
      </w:r>
    </w:p>
    <w:p w:rsidR="00A8350F" w:rsidRPr="00DD6459" w:rsidRDefault="00A8350F" w:rsidP="006F42EE">
      <w:pPr>
        <w:shd w:val="clear" w:color="auto" w:fill="FFFFFF"/>
        <w:spacing w:after="100"/>
        <w:ind w:firstLine="720"/>
        <w:jc w:val="both"/>
      </w:pPr>
      <w:r w:rsidRPr="00DD6459">
        <w:rPr>
          <w:rStyle w:val="Emphasis"/>
          <w:i w:val="0"/>
          <w:sz w:val="28"/>
          <w:szCs w:val="28"/>
          <w:lang w:val="en-GB"/>
        </w:rPr>
        <w:t xml:space="preserve">Căn cứ Nghị quyết số 08/2019/NQ-HĐND ngày 11 tháng 7 năm 2019 của </w:t>
      </w:r>
      <w:r w:rsidR="00AE1460" w:rsidRPr="00CB6851">
        <w:rPr>
          <w:color w:val="0070C0"/>
          <w:sz w:val="28"/>
          <w:szCs w:val="28"/>
        </w:rPr>
        <w:t>Hội đồng nhân dân</w:t>
      </w:r>
      <w:r w:rsidR="00AE1460" w:rsidRPr="00DD6459">
        <w:rPr>
          <w:rStyle w:val="Emphasis"/>
          <w:i w:val="0"/>
          <w:sz w:val="28"/>
          <w:szCs w:val="28"/>
          <w:lang w:val="en-GB"/>
        </w:rPr>
        <w:t xml:space="preserve"> </w:t>
      </w:r>
      <w:r w:rsidRPr="00DD6459">
        <w:rPr>
          <w:rStyle w:val="Emphasis"/>
          <w:i w:val="0"/>
          <w:sz w:val="28"/>
          <w:szCs w:val="28"/>
          <w:lang w:val="en-GB"/>
        </w:rPr>
        <w:t>tỉnh</w:t>
      </w:r>
      <w:r w:rsidR="00165421" w:rsidRPr="00DD6459">
        <w:rPr>
          <w:rStyle w:val="Emphasis"/>
          <w:i w:val="0"/>
          <w:sz w:val="28"/>
          <w:szCs w:val="28"/>
          <w:lang w:val="en-GB"/>
        </w:rPr>
        <w:t xml:space="preserve"> Hậu Giang</w:t>
      </w:r>
      <w:r w:rsidRPr="00DD6459">
        <w:rPr>
          <w:rStyle w:val="Emphasis"/>
          <w:i w:val="0"/>
          <w:sz w:val="28"/>
          <w:szCs w:val="28"/>
          <w:lang w:val="en-GB"/>
        </w:rPr>
        <w:t xml:space="preserve"> về việc quy định chính sách hỗ trợ đào tạo sau đại học và thu hút nhân lực tỉnh;</w:t>
      </w:r>
    </w:p>
    <w:p w:rsidR="00A8350F" w:rsidRPr="00DD6459" w:rsidRDefault="00A8350F" w:rsidP="006F42EE">
      <w:pPr>
        <w:shd w:val="clear" w:color="auto" w:fill="FFFFFF"/>
        <w:spacing w:after="100"/>
        <w:ind w:firstLine="720"/>
        <w:jc w:val="both"/>
        <w:rPr>
          <w:sz w:val="28"/>
          <w:szCs w:val="28"/>
        </w:rPr>
      </w:pPr>
      <w:r w:rsidRPr="00DD6459">
        <w:rPr>
          <w:sz w:val="28"/>
          <w:szCs w:val="28"/>
        </w:rPr>
        <w:t>Căn cứ Quyết định số 478/QĐ-UBND ngày 02 tháng 3 năm 2009 của Ủy ban nhân dân tỉnh Hậu Giang về việc ban hành định mức tiêu hao nhiên liệu đối với xe ôtô công trên địa bàn tỉnh</w:t>
      </w:r>
      <w:r w:rsidR="00DB1EF0" w:rsidRPr="00DD6459">
        <w:rPr>
          <w:sz w:val="28"/>
          <w:szCs w:val="28"/>
        </w:rPr>
        <w:t>;</w:t>
      </w:r>
    </w:p>
    <w:p w:rsidR="008C1D4F" w:rsidRPr="006B0E01" w:rsidRDefault="00A8350F" w:rsidP="006F42EE">
      <w:pPr>
        <w:shd w:val="clear" w:color="auto" w:fill="FFFFFF"/>
        <w:spacing w:after="100"/>
        <w:ind w:firstLine="720"/>
        <w:jc w:val="both"/>
        <w:rPr>
          <w:sz w:val="28"/>
          <w:szCs w:val="28"/>
        </w:rPr>
      </w:pPr>
      <w:r w:rsidRPr="00DD6459">
        <w:rPr>
          <w:sz w:val="28"/>
          <w:szCs w:val="28"/>
        </w:rPr>
        <w:lastRenderedPageBreak/>
        <w:t>Căn cứ Quyết định số 05/2010/QĐ-UBND n</w:t>
      </w:r>
      <w:r w:rsidR="00196B19">
        <w:rPr>
          <w:sz w:val="28"/>
          <w:szCs w:val="28"/>
        </w:rPr>
        <w:t xml:space="preserve">gày 17 tháng 3 năm 2010 của </w:t>
      </w:r>
      <w:r w:rsidR="00196B19" w:rsidRPr="00BE48DA">
        <w:rPr>
          <w:color w:val="0070C0"/>
          <w:sz w:val="28"/>
          <w:szCs w:val="28"/>
        </w:rPr>
        <w:t>Ủy ban nhân dân</w:t>
      </w:r>
      <w:r w:rsidRPr="00BE48DA">
        <w:rPr>
          <w:color w:val="0070C0"/>
          <w:sz w:val="28"/>
          <w:szCs w:val="28"/>
        </w:rPr>
        <w:t xml:space="preserve"> </w:t>
      </w:r>
      <w:r w:rsidRPr="00DD6459">
        <w:rPr>
          <w:sz w:val="28"/>
          <w:szCs w:val="28"/>
        </w:rPr>
        <w:t>tỉnh Hậu Giang về sửa đổi, bổ sung Quyết định số 68/2005/QĐ-UBND ngày 30/12/2005 của UBND tỉnh Hậu Giang về việc ban hành chế độ chi tiêu hành chính, sự nghiệp trên địa bàn tỉnh;</w:t>
      </w:r>
    </w:p>
    <w:p w:rsidR="006B0E01" w:rsidRPr="00DD6459" w:rsidRDefault="006B0E01" w:rsidP="006F42EE">
      <w:pPr>
        <w:shd w:val="clear" w:color="auto" w:fill="FFFFFF"/>
        <w:spacing w:after="100"/>
        <w:ind w:firstLine="720"/>
        <w:jc w:val="both"/>
        <w:rPr>
          <w:sz w:val="28"/>
          <w:szCs w:val="28"/>
        </w:rPr>
      </w:pPr>
      <w:r w:rsidRPr="00E209C8">
        <w:rPr>
          <w:color w:val="0070C0"/>
          <w:sz w:val="28"/>
          <w:szCs w:val="28"/>
        </w:rPr>
        <w:t xml:space="preserve">Căn cứ Quyết định số 01/2015/QĐ-UBND ngày 15 tháng 01 năm 2015 của Ủy ban nhân dân tỉnh Hậu Giang </w:t>
      </w:r>
      <w:r w:rsidRPr="00E209C8">
        <w:rPr>
          <w:rStyle w:val="Strong"/>
          <w:b w:val="0"/>
          <w:color w:val="0070C0"/>
          <w:sz w:val="28"/>
          <w:szCs w:val="28"/>
          <w:bdr w:val="none" w:sz="0" w:space="0" w:color="auto" w:frame="1"/>
          <w:shd w:val="clear" w:color="auto" w:fill="FFFFFF"/>
        </w:rPr>
        <w:t>về việc sửa đổi một số chế độ chi tiêu hành chính, sự nghiệp trên địa bàn tỉnh Hậu Giang;</w:t>
      </w:r>
    </w:p>
    <w:p w:rsidR="00A8350F" w:rsidRPr="00DD6459" w:rsidRDefault="00A8350F" w:rsidP="006F42EE">
      <w:pPr>
        <w:shd w:val="clear" w:color="auto" w:fill="FFFFFF"/>
        <w:spacing w:after="100"/>
        <w:ind w:firstLine="720"/>
        <w:jc w:val="both"/>
        <w:rPr>
          <w:rStyle w:val="Emphasis"/>
          <w:i w:val="0"/>
          <w:iCs w:val="0"/>
          <w:sz w:val="28"/>
          <w:szCs w:val="28"/>
        </w:rPr>
      </w:pPr>
      <w:r w:rsidRPr="00DD6459">
        <w:rPr>
          <w:rStyle w:val="Emphasis"/>
          <w:i w:val="0"/>
          <w:sz w:val="28"/>
          <w:szCs w:val="28"/>
          <w:lang w:val="en-GB"/>
        </w:rPr>
        <w:t xml:space="preserve">Căn cứ Quyết định số 30/2015/QĐ-UBND ngày 27 tháng 10 năm 2015 của </w:t>
      </w:r>
      <w:r w:rsidR="00AE1460" w:rsidRPr="00E209C8">
        <w:rPr>
          <w:color w:val="0070C0"/>
          <w:sz w:val="28"/>
          <w:szCs w:val="28"/>
        </w:rPr>
        <w:t xml:space="preserve">Ủy ban nhân dân </w:t>
      </w:r>
      <w:r w:rsidRPr="00DD6459">
        <w:rPr>
          <w:rStyle w:val="Emphasis"/>
          <w:i w:val="0"/>
          <w:sz w:val="28"/>
          <w:szCs w:val="28"/>
          <w:lang w:val="en-GB"/>
        </w:rPr>
        <w:t xml:space="preserve">tỉnh Hậu Giang </w:t>
      </w:r>
      <w:r w:rsidRPr="00DD6459">
        <w:rPr>
          <w:bCs/>
          <w:sz w:val="28"/>
          <w:szCs w:val="28"/>
        </w:rPr>
        <w:t xml:space="preserve">quy định </w:t>
      </w:r>
      <w:r w:rsidRPr="00DD6459">
        <w:rPr>
          <w:sz w:val="28"/>
          <w:szCs w:val="28"/>
        </w:rPr>
        <w:t xml:space="preserve">một số mức chi, việc lập, quản lý, sử dụng và </w:t>
      </w:r>
      <w:r w:rsidRPr="00DD6459">
        <w:rPr>
          <w:spacing w:val="-4"/>
          <w:sz w:val="28"/>
          <w:szCs w:val="28"/>
        </w:rPr>
        <w:t xml:space="preserve">quyết toán kinh phí thực hiện hoạt động kiểm soát thủ tục hành chính trên địa </w:t>
      </w:r>
      <w:r w:rsidRPr="00DD6459">
        <w:rPr>
          <w:sz w:val="28"/>
          <w:szCs w:val="28"/>
        </w:rPr>
        <w:t>bàn tỉnh Hậu Giang và các văn bản có liên quan</w:t>
      </w:r>
      <w:r w:rsidR="00DB1EF0" w:rsidRPr="00DD6459">
        <w:rPr>
          <w:sz w:val="28"/>
          <w:szCs w:val="28"/>
        </w:rPr>
        <w:t>;</w:t>
      </w:r>
    </w:p>
    <w:p w:rsidR="00A8350F" w:rsidRPr="00DD6459" w:rsidRDefault="00A8350F" w:rsidP="006F42EE">
      <w:pPr>
        <w:shd w:val="clear" w:color="auto" w:fill="FFFFFF"/>
        <w:spacing w:after="100"/>
        <w:ind w:firstLine="720"/>
        <w:jc w:val="both"/>
        <w:rPr>
          <w:spacing w:val="4"/>
          <w:sz w:val="28"/>
          <w:szCs w:val="28"/>
        </w:rPr>
      </w:pPr>
      <w:r w:rsidRPr="00DD6459">
        <w:rPr>
          <w:sz w:val="28"/>
          <w:szCs w:val="28"/>
        </w:rPr>
        <w:t xml:space="preserve">Căn cứ Quyết định 30/QĐ-UBND ngày 08 tháng 01 năm 2018 của </w:t>
      </w:r>
      <w:r w:rsidR="00AE1460" w:rsidRPr="00E209C8">
        <w:rPr>
          <w:color w:val="0070C0"/>
          <w:sz w:val="28"/>
          <w:szCs w:val="28"/>
        </w:rPr>
        <w:t xml:space="preserve">Ủy ban nhân dân </w:t>
      </w:r>
      <w:r w:rsidRPr="00DD6459">
        <w:rPr>
          <w:sz w:val="28"/>
          <w:szCs w:val="28"/>
        </w:rPr>
        <w:t xml:space="preserve">tỉnh Hậu Giang về việc </w:t>
      </w:r>
      <w:r w:rsidRPr="00DD6459">
        <w:rPr>
          <w:bCs/>
          <w:sz w:val="28"/>
          <w:szCs w:val="28"/>
        </w:rPr>
        <w:t xml:space="preserve">công bố danh mục mua sắm tập trung trên địa bàn </w:t>
      </w:r>
      <w:r w:rsidRPr="00DD6459">
        <w:rPr>
          <w:sz w:val="28"/>
          <w:szCs w:val="28"/>
        </w:rPr>
        <w:t>tỉnh</w:t>
      </w:r>
      <w:r w:rsidR="00515311">
        <w:rPr>
          <w:sz w:val="28"/>
          <w:szCs w:val="28"/>
        </w:rPr>
        <w:t xml:space="preserve"> </w:t>
      </w:r>
      <w:r w:rsidR="00515311" w:rsidRPr="000E5855">
        <w:rPr>
          <w:color w:val="0070C0"/>
          <w:sz w:val="28"/>
          <w:szCs w:val="28"/>
        </w:rPr>
        <w:t>Hậu Giang</w:t>
      </w:r>
      <w:r w:rsidRPr="000E5855">
        <w:rPr>
          <w:color w:val="0070C0"/>
          <w:spacing w:val="4"/>
          <w:sz w:val="28"/>
          <w:szCs w:val="28"/>
        </w:rPr>
        <w:t>;</w:t>
      </w:r>
    </w:p>
    <w:p w:rsidR="00A8350F" w:rsidRPr="00DD6459" w:rsidRDefault="00A8350F" w:rsidP="006F42EE">
      <w:pPr>
        <w:shd w:val="clear" w:color="auto" w:fill="FFFFFF"/>
        <w:spacing w:after="100"/>
        <w:ind w:firstLine="720"/>
        <w:jc w:val="both"/>
        <w:rPr>
          <w:spacing w:val="4"/>
          <w:sz w:val="28"/>
          <w:szCs w:val="28"/>
        </w:rPr>
      </w:pPr>
      <w:r w:rsidRPr="00DD6459">
        <w:rPr>
          <w:spacing w:val="4"/>
          <w:sz w:val="28"/>
          <w:szCs w:val="28"/>
        </w:rPr>
        <w:t xml:space="preserve">Căn cứ Quyết định số 21/2018/QĐ-UBND ngày 31 tháng 10 năm 2018 của </w:t>
      </w:r>
      <w:r w:rsidR="00AE1460" w:rsidRPr="00E209C8">
        <w:rPr>
          <w:color w:val="0070C0"/>
          <w:sz w:val="28"/>
          <w:szCs w:val="28"/>
        </w:rPr>
        <w:t xml:space="preserve">Ủy ban nhân dân </w:t>
      </w:r>
      <w:r w:rsidR="00002263">
        <w:rPr>
          <w:spacing w:val="4"/>
          <w:sz w:val="28"/>
          <w:szCs w:val="28"/>
        </w:rPr>
        <w:t>tỉnh Hậu Giang ban hành q</w:t>
      </w:r>
      <w:r w:rsidRPr="00DD6459">
        <w:rPr>
          <w:spacing w:val="4"/>
          <w:sz w:val="28"/>
          <w:szCs w:val="28"/>
        </w:rPr>
        <w:t>uy định về công tác thi đua, khen thưởng trên địa bàn tỉnh;</w:t>
      </w:r>
    </w:p>
    <w:p w:rsidR="00A8350F" w:rsidRPr="00DD6459" w:rsidRDefault="00A8350F" w:rsidP="006F42EE">
      <w:pPr>
        <w:shd w:val="clear" w:color="auto" w:fill="FFFFFF"/>
        <w:spacing w:after="100"/>
        <w:ind w:firstLine="720"/>
        <w:jc w:val="both"/>
        <w:rPr>
          <w:sz w:val="28"/>
          <w:szCs w:val="28"/>
        </w:rPr>
      </w:pPr>
      <w:r w:rsidRPr="00DD6459">
        <w:rPr>
          <w:sz w:val="28"/>
          <w:szCs w:val="28"/>
        </w:rPr>
        <w:t xml:space="preserve">Căn cứ Quyết định số 1489/QĐ-UBND ngày 20 tháng 9 năm 2019 của </w:t>
      </w:r>
      <w:r w:rsidR="00AE1460" w:rsidRPr="00E209C8">
        <w:rPr>
          <w:color w:val="0070C0"/>
          <w:sz w:val="28"/>
          <w:szCs w:val="28"/>
        </w:rPr>
        <w:t xml:space="preserve">Ủy ban nhân dân </w:t>
      </w:r>
      <w:r w:rsidRPr="00DD6459">
        <w:rPr>
          <w:sz w:val="28"/>
          <w:szCs w:val="28"/>
        </w:rPr>
        <w:t>tỉnh Hậu Giang quy định phân cấp thẩm quyền quyết định khoán kinh phí sử dụng xe ô tô công phục vụ công tác chung trên địa bàn tỉnh;</w:t>
      </w:r>
    </w:p>
    <w:p w:rsidR="00A8350F" w:rsidRPr="00BE6DC2" w:rsidRDefault="00E90261" w:rsidP="006F42EE">
      <w:pPr>
        <w:shd w:val="clear" w:color="auto" w:fill="FFFFFF"/>
        <w:spacing w:after="100"/>
        <w:ind w:firstLine="720"/>
        <w:jc w:val="both"/>
        <w:rPr>
          <w:color w:val="FF0000"/>
          <w:spacing w:val="-2"/>
          <w:sz w:val="28"/>
          <w:szCs w:val="28"/>
        </w:rPr>
      </w:pPr>
      <w:r w:rsidRPr="00275195">
        <w:rPr>
          <w:color w:val="0070C0"/>
          <w:sz w:val="28"/>
          <w:szCs w:val="28"/>
        </w:rPr>
        <w:t xml:space="preserve">Căn cứ Quyết định số 07/2021/QĐ-UBND ngày 16 tháng 3 năm 2021 của Ủy ban nhân dân tỉnh Hậu Giang </w:t>
      </w:r>
      <w:r w:rsidR="00C431E9" w:rsidRPr="00275195">
        <w:rPr>
          <w:color w:val="0070C0"/>
          <w:sz w:val="28"/>
          <w:szCs w:val="28"/>
        </w:rPr>
        <w:t>quy định tiêu chuẩn, định mức sử dụng xe ô tô chuyên dùng tại các cơ quan, tổ chức, đơn vị thuộc phạm vị quản lý của địa phương trên địa bàn tỉnh Hậu Giang;</w:t>
      </w:r>
    </w:p>
    <w:p w:rsidR="007A0A7C" w:rsidRPr="007A0A7C" w:rsidRDefault="007A0A7C" w:rsidP="006F42EE">
      <w:pPr>
        <w:shd w:val="clear" w:color="auto" w:fill="FFFFFF"/>
        <w:spacing w:after="100"/>
        <w:ind w:firstLine="720"/>
        <w:jc w:val="both"/>
        <w:rPr>
          <w:spacing w:val="4"/>
          <w:sz w:val="28"/>
          <w:szCs w:val="28"/>
        </w:rPr>
      </w:pPr>
      <w:r w:rsidRPr="00DD6459">
        <w:rPr>
          <w:sz w:val="28"/>
          <w:szCs w:val="28"/>
          <w:lang w:val="en-AU"/>
        </w:rPr>
        <w:t>Căn cứ </w:t>
      </w:r>
      <w:r w:rsidRPr="00DD6459">
        <w:rPr>
          <w:sz w:val="28"/>
          <w:szCs w:val="28"/>
          <w:lang w:val="pt-BR"/>
        </w:rPr>
        <w:t>Quyết định số 2451/QĐ-UBND ngày 13 tháng 12 năm 2021 của Ủy ban nhân dân tỉnh Hậu Giang về việc giao dự toán thu, chi ngân sách Nhà nước tỉnh Hậu Giang năm 2022 cho các Sở, ban, ngành, đoàn thể cấp tỉnh</w:t>
      </w:r>
      <w:r>
        <w:rPr>
          <w:spacing w:val="4"/>
          <w:sz w:val="28"/>
          <w:szCs w:val="28"/>
        </w:rPr>
        <w:t>;</w:t>
      </w:r>
    </w:p>
    <w:p w:rsidR="00A8350F" w:rsidRPr="00DD6459" w:rsidRDefault="00A8350F" w:rsidP="006F42EE">
      <w:pPr>
        <w:shd w:val="clear" w:color="auto" w:fill="FFFFFF"/>
        <w:spacing w:after="100"/>
        <w:ind w:firstLine="720"/>
        <w:jc w:val="both"/>
        <w:rPr>
          <w:sz w:val="28"/>
          <w:szCs w:val="28"/>
        </w:rPr>
      </w:pPr>
      <w:r w:rsidRPr="00DD6459">
        <w:rPr>
          <w:sz w:val="28"/>
          <w:szCs w:val="28"/>
        </w:rPr>
        <w:t>Căn cứ Công văn số 617/KBHG-KSC ngày 24 tháng 9 năm 2018 của Kho bạc Nhà nước Hậu Giang về việc hướng dẫn thực hiện m</w:t>
      </w:r>
      <w:r w:rsidR="007A0A7C">
        <w:rPr>
          <w:sz w:val="28"/>
          <w:szCs w:val="28"/>
        </w:rPr>
        <w:t>ột số nội dung của Mục lục NSNN.</w:t>
      </w:r>
    </w:p>
    <w:p w:rsidR="00BD79D9" w:rsidRPr="00DD6459" w:rsidRDefault="00BD79D9" w:rsidP="006F42EE">
      <w:pPr>
        <w:shd w:val="clear" w:color="auto" w:fill="FFFFFF"/>
        <w:spacing w:after="100"/>
        <w:ind w:firstLine="720"/>
        <w:jc w:val="both"/>
        <w:rPr>
          <w:spacing w:val="4"/>
          <w:sz w:val="28"/>
          <w:szCs w:val="28"/>
        </w:rPr>
      </w:pPr>
    </w:p>
    <w:p w:rsidR="006F566D" w:rsidRPr="00DD6459" w:rsidRDefault="00CD7F9E" w:rsidP="003A6CE8">
      <w:pPr>
        <w:spacing w:after="100"/>
        <w:jc w:val="center"/>
        <w:rPr>
          <w:b/>
          <w:sz w:val="28"/>
          <w:szCs w:val="28"/>
        </w:rPr>
      </w:pPr>
      <w:r w:rsidRPr="00DD6459">
        <w:rPr>
          <w:b/>
          <w:sz w:val="28"/>
          <w:szCs w:val="28"/>
        </w:rPr>
        <w:t>CHƯƠNG III</w:t>
      </w:r>
    </w:p>
    <w:p w:rsidR="006F566D" w:rsidRPr="00DD6459" w:rsidRDefault="006F566D" w:rsidP="003A6CE8">
      <w:pPr>
        <w:spacing w:after="100"/>
        <w:jc w:val="center"/>
        <w:rPr>
          <w:b/>
          <w:sz w:val="28"/>
          <w:szCs w:val="28"/>
        </w:rPr>
      </w:pPr>
      <w:r w:rsidRPr="00DD6459">
        <w:rPr>
          <w:b/>
          <w:sz w:val="28"/>
          <w:szCs w:val="28"/>
        </w:rPr>
        <w:t>NHỮNG QUY ĐỊNH CỤ THỂ</w:t>
      </w:r>
    </w:p>
    <w:p w:rsidR="00B21B3F" w:rsidRPr="00DD6459" w:rsidRDefault="00B21B3F" w:rsidP="006F42EE">
      <w:pPr>
        <w:spacing w:after="100"/>
        <w:ind w:firstLine="720"/>
        <w:jc w:val="center"/>
        <w:rPr>
          <w:sz w:val="2"/>
          <w:szCs w:val="2"/>
        </w:rPr>
      </w:pPr>
    </w:p>
    <w:p w:rsidR="00AD3702" w:rsidRPr="00DD6459" w:rsidRDefault="00AD3702" w:rsidP="006F42EE">
      <w:pPr>
        <w:spacing w:after="100"/>
        <w:ind w:firstLine="720"/>
        <w:jc w:val="center"/>
        <w:rPr>
          <w:sz w:val="2"/>
          <w:szCs w:val="2"/>
        </w:rPr>
      </w:pPr>
    </w:p>
    <w:p w:rsidR="00BD79D9" w:rsidRPr="00DD6459" w:rsidRDefault="00BD79D9" w:rsidP="006F42EE">
      <w:pPr>
        <w:spacing w:after="100"/>
        <w:ind w:firstLine="720"/>
        <w:jc w:val="center"/>
        <w:rPr>
          <w:sz w:val="2"/>
          <w:szCs w:val="2"/>
        </w:rPr>
      </w:pPr>
    </w:p>
    <w:p w:rsidR="006F566D" w:rsidRPr="00DD6459" w:rsidRDefault="001D76B3" w:rsidP="006F42EE">
      <w:pPr>
        <w:spacing w:after="100"/>
        <w:ind w:firstLine="720"/>
        <w:jc w:val="both"/>
        <w:rPr>
          <w:b/>
          <w:sz w:val="28"/>
          <w:szCs w:val="28"/>
        </w:rPr>
      </w:pPr>
      <w:r w:rsidRPr="00DD6459">
        <w:rPr>
          <w:b/>
          <w:sz w:val="28"/>
          <w:szCs w:val="28"/>
        </w:rPr>
        <w:t xml:space="preserve">Điều </w:t>
      </w:r>
      <w:r w:rsidR="00562095" w:rsidRPr="00DD6459">
        <w:rPr>
          <w:b/>
          <w:sz w:val="28"/>
          <w:szCs w:val="28"/>
        </w:rPr>
        <w:t>6</w:t>
      </w:r>
      <w:r w:rsidR="006F566D" w:rsidRPr="00DD6459">
        <w:rPr>
          <w:b/>
          <w:sz w:val="28"/>
          <w:szCs w:val="28"/>
        </w:rPr>
        <w:t>. Điện thắp sáng, nước uốn</w:t>
      </w:r>
      <w:r w:rsidR="0087294C" w:rsidRPr="00DD6459">
        <w:rPr>
          <w:b/>
          <w:sz w:val="28"/>
          <w:szCs w:val="28"/>
        </w:rPr>
        <w:t xml:space="preserve">g </w:t>
      </w:r>
      <w:r w:rsidR="006E451A" w:rsidRPr="00DD6459">
        <w:rPr>
          <w:b/>
          <w:sz w:val="28"/>
          <w:szCs w:val="28"/>
        </w:rPr>
        <w:t xml:space="preserve">và </w:t>
      </w:r>
      <w:r w:rsidR="0087294C" w:rsidRPr="00DD6459">
        <w:rPr>
          <w:b/>
          <w:sz w:val="28"/>
          <w:szCs w:val="28"/>
        </w:rPr>
        <w:t>vệ sinh</w:t>
      </w:r>
      <w:r w:rsidR="006E451A" w:rsidRPr="00DD6459">
        <w:rPr>
          <w:b/>
          <w:sz w:val="28"/>
          <w:szCs w:val="28"/>
        </w:rPr>
        <w:t xml:space="preserve"> cơ quan</w:t>
      </w:r>
    </w:p>
    <w:p w:rsidR="00DA18C6" w:rsidRPr="00DD6459" w:rsidRDefault="006F566D" w:rsidP="006F42EE">
      <w:pPr>
        <w:spacing w:after="100"/>
        <w:ind w:firstLine="720"/>
        <w:jc w:val="both"/>
        <w:rPr>
          <w:sz w:val="28"/>
          <w:szCs w:val="28"/>
        </w:rPr>
      </w:pPr>
      <w:r w:rsidRPr="00DD6459">
        <w:rPr>
          <w:b/>
          <w:sz w:val="28"/>
          <w:szCs w:val="28"/>
        </w:rPr>
        <w:t>1.</w:t>
      </w:r>
      <w:r w:rsidR="00243B18" w:rsidRPr="00DD6459">
        <w:rPr>
          <w:sz w:val="28"/>
          <w:szCs w:val="28"/>
        </w:rPr>
        <w:t xml:space="preserve"> Sử dụng tiết kiệm điện</w:t>
      </w:r>
      <w:r w:rsidRPr="00DD6459">
        <w:rPr>
          <w:sz w:val="28"/>
          <w:szCs w:val="28"/>
        </w:rPr>
        <w:t xml:space="preserve"> </w:t>
      </w:r>
    </w:p>
    <w:p w:rsidR="007570E3" w:rsidRPr="00DD6459" w:rsidRDefault="00DA18C6" w:rsidP="006F42EE">
      <w:pPr>
        <w:spacing w:after="100"/>
        <w:ind w:firstLine="720"/>
        <w:jc w:val="both"/>
        <w:rPr>
          <w:sz w:val="28"/>
          <w:szCs w:val="28"/>
        </w:rPr>
      </w:pPr>
      <w:r w:rsidRPr="00DD6459">
        <w:rPr>
          <w:sz w:val="28"/>
          <w:szCs w:val="28"/>
        </w:rPr>
        <w:t xml:space="preserve">- </w:t>
      </w:r>
      <w:r w:rsidR="006F566D" w:rsidRPr="00DD6459">
        <w:rPr>
          <w:sz w:val="28"/>
          <w:szCs w:val="28"/>
        </w:rPr>
        <w:t>Khi hết giờ làm việc phải tắt hết thiết bị sử dụ</w:t>
      </w:r>
      <w:r w:rsidR="004924B4" w:rsidRPr="00DD6459">
        <w:rPr>
          <w:sz w:val="28"/>
          <w:szCs w:val="28"/>
        </w:rPr>
        <w:t>ng điện trong phòng (máy điều hòa</w:t>
      </w:r>
      <w:r w:rsidR="006F566D" w:rsidRPr="00DD6459">
        <w:rPr>
          <w:sz w:val="28"/>
          <w:szCs w:val="28"/>
        </w:rPr>
        <w:t xml:space="preserve"> nhiệt độ, đèn, quạt, máy vi tính, máy in</w:t>
      </w:r>
      <w:r w:rsidR="00DF74DB">
        <w:rPr>
          <w:sz w:val="28"/>
          <w:szCs w:val="28"/>
        </w:rPr>
        <w:t xml:space="preserve">, </w:t>
      </w:r>
      <w:r w:rsidR="00DF74DB" w:rsidRPr="00DF74DB">
        <w:rPr>
          <w:color w:val="0070C0"/>
          <w:sz w:val="28"/>
          <w:szCs w:val="28"/>
        </w:rPr>
        <w:t>máy fax</w:t>
      </w:r>
      <w:r w:rsidR="006F566D" w:rsidRPr="00DD6459">
        <w:rPr>
          <w:sz w:val="28"/>
          <w:szCs w:val="28"/>
        </w:rPr>
        <w:t>…)</w:t>
      </w:r>
      <w:r w:rsidR="00014126">
        <w:rPr>
          <w:sz w:val="28"/>
          <w:szCs w:val="28"/>
        </w:rPr>
        <w:t>,</w:t>
      </w:r>
      <w:r w:rsidR="006F566D" w:rsidRPr="00DD6459">
        <w:rPr>
          <w:sz w:val="28"/>
          <w:szCs w:val="28"/>
        </w:rPr>
        <w:t xml:space="preserve"> trừ trường hợp phải làm thêm giờ </w:t>
      </w:r>
      <w:r w:rsidR="00CD5930" w:rsidRPr="00DD6459">
        <w:rPr>
          <w:sz w:val="28"/>
          <w:szCs w:val="28"/>
        </w:rPr>
        <w:t>do yêu cầu giải quyết công việc</w:t>
      </w:r>
      <w:r w:rsidR="006F566D" w:rsidRPr="00DD6459">
        <w:rPr>
          <w:sz w:val="28"/>
          <w:szCs w:val="28"/>
        </w:rPr>
        <w:t>.</w:t>
      </w:r>
    </w:p>
    <w:p w:rsidR="006F566D" w:rsidRPr="00DD6459" w:rsidRDefault="006F566D" w:rsidP="006F42EE">
      <w:pPr>
        <w:spacing w:after="100"/>
        <w:ind w:firstLine="720"/>
        <w:jc w:val="both"/>
        <w:rPr>
          <w:sz w:val="28"/>
          <w:szCs w:val="28"/>
        </w:rPr>
      </w:pPr>
      <w:r w:rsidRPr="00DD6459">
        <w:rPr>
          <w:sz w:val="28"/>
          <w:szCs w:val="28"/>
        </w:rPr>
        <w:lastRenderedPageBreak/>
        <w:t>- Điện chiếu sáng hành lang và ngoại vi cơ quan giao cho nhân viên Bảo vệ c</w:t>
      </w:r>
      <w:r w:rsidR="004D33EC" w:rsidRPr="00DD6459">
        <w:rPr>
          <w:sz w:val="28"/>
          <w:szCs w:val="28"/>
        </w:rPr>
        <w:t>ơ quan chịu trách nhiệm quản lý.</w:t>
      </w:r>
    </w:p>
    <w:p w:rsidR="006F566D" w:rsidRPr="00DD6459" w:rsidRDefault="006F566D" w:rsidP="006F42EE">
      <w:pPr>
        <w:spacing w:after="100"/>
        <w:ind w:firstLine="720"/>
        <w:jc w:val="both"/>
        <w:rPr>
          <w:sz w:val="28"/>
          <w:szCs w:val="28"/>
        </w:rPr>
      </w:pPr>
      <w:r w:rsidRPr="00DD6459">
        <w:rPr>
          <w:b/>
          <w:sz w:val="28"/>
          <w:szCs w:val="28"/>
        </w:rPr>
        <w:t>2.</w:t>
      </w:r>
      <w:r w:rsidRPr="00DD6459">
        <w:rPr>
          <w:sz w:val="28"/>
          <w:szCs w:val="28"/>
        </w:rPr>
        <w:t xml:space="preserve"> Nước uống nóng - lạnh phục vụ </w:t>
      </w:r>
      <w:r w:rsidR="00A62B9A" w:rsidRPr="00DD6459">
        <w:rPr>
          <w:sz w:val="28"/>
          <w:szCs w:val="28"/>
        </w:rPr>
        <w:t xml:space="preserve">công chức, viên chức </w:t>
      </w:r>
      <w:r w:rsidRPr="00DD6459">
        <w:rPr>
          <w:sz w:val="28"/>
          <w:szCs w:val="28"/>
        </w:rPr>
        <w:t>tại h</w:t>
      </w:r>
      <w:r w:rsidR="009B39E3" w:rsidRPr="00DD6459">
        <w:rPr>
          <w:sz w:val="28"/>
          <w:szCs w:val="28"/>
        </w:rPr>
        <w:t>ành lang công cộng giao</w:t>
      </w:r>
      <w:r w:rsidRPr="00DD6459">
        <w:rPr>
          <w:sz w:val="28"/>
          <w:szCs w:val="28"/>
        </w:rPr>
        <w:t xml:space="preserve"> nhân viên </w:t>
      </w:r>
      <w:r w:rsidR="009E7B52" w:rsidRPr="00DD6459">
        <w:rPr>
          <w:sz w:val="28"/>
          <w:szCs w:val="28"/>
        </w:rPr>
        <w:t>B</w:t>
      </w:r>
      <w:r w:rsidR="00786345" w:rsidRPr="00DD6459">
        <w:rPr>
          <w:sz w:val="28"/>
          <w:szCs w:val="28"/>
        </w:rPr>
        <w:t>ảo vệ</w:t>
      </w:r>
      <w:r w:rsidRPr="00DD6459">
        <w:rPr>
          <w:sz w:val="28"/>
          <w:szCs w:val="28"/>
        </w:rPr>
        <w:t xml:space="preserve"> quản lý.</w:t>
      </w:r>
    </w:p>
    <w:p w:rsidR="00D12FC6" w:rsidRPr="00DD6459" w:rsidRDefault="00D12FC6" w:rsidP="006F42EE">
      <w:pPr>
        <w:spacing w:after="100"/>
        <w:ind w:firstLine="720"/>
        <w:jc w:val="both"/>
        <w:rPr>
          <w:sz w:val="28"/>
          <w:szCs w:val="28"/>
        </w:rPr>
      </w:pPr>
      <w:r w:rsidRPr="00DD6459">
        <w:rPr>
          <w:b/>
          <w:sz w:val="28"/>
          <w:szCs w:val="28"/>
        </w:rPr>
        <w:t>3.</w:t>
      </w:r>
      <w:r w:rsidR="00243B18" w:rsidRPr="00DD6459">
        <w:rPr>
          <w:sz w:val="28"/>
          <w:szCs w:val="28"/>
        </w:rPr>
        <w:t xml:space="preserve"> Công tác vệ sinh</w:t>
      </w:r>
    </w:p>
    <w:p w:rsidR="00D12FC6" w:rsidRPr="001D1290" w:rsidRDefault="00D12FC6" w:rsidP="006F42EE">
      <w:pPr>
        <w:spacing w:after="100"/>
        <w:ind w:firstLine="720"/>
        <w:jc w:val="both"/>
        <w:rPr>
          <w:sz w:val="28"/>
          <w:szCs w:val="28"/>
        </w:rPr>
      </w:pPr>
      <w:r w:rsidRPr="00DD6459">
        <w:rPr>
          <w:sz w:val="28"/>
          <w:szCs w:val="28"/>
        </w:rPr>
        <w:t>- Trong phòng làm việc giao các phòng chuyên môn thực hiện.</w:t>
      </w:r>
      <w:r w:rsidR="001D1290">
        <w:rPr>
          <w:sz w:val="28"/>
          <w:szCs w:val="28"/>
        </w:rPr>
        <w:t xml:space="preserve"> </w:t>
      </w:r>
      <w:r w:rsidR="00D6280A" w:rsidRPr="00D6280A">
        <w:rPr>
          <w:color w:val="0070C0"/>
          <w:sz w:val="28"/>
          <w:szCs w:val="28"/>
        </w:rPr>
        <w:t>Đối với</w:t>
      </w:r>
      <w:r w:rsidR="001D1290" w:rsidRPr="00D6280A">
        <w:rPr>
          <w:color w:val="0070C0"/>
          <w:sz w:val="28"/>
          <w:szCs w:val="28"/>
        </w:rPr>
        <w:t xml:space="preserve"> </w:t>
      </w:r>
      <w:r w:rsidR="001D1290" w:rsidRPr="001D1290">
        <w:rPr>
          <w:color w:val="FF0000"/>
          <w:sz w:val="28"/>
          <w:szCs w:val="28"/>
        </w:rPr>
        <w:t xml:space="preserve">nhà vệ sinh của mỗi tầng, giao cho các Phòng ở ngay tầng đó </w:t>
      </w:r>
      <w:r w:rsidR="007E352E" w:rsidRPr="007E352E">
        <w:rPr>
          <w:color w:val="0070C0"/>
          <w:sz w:val="28"/>
          <w:szCs w:val="28"/>
        </w:rPr>
        <w:t>tự phân công</w:t>
      </w:r>
      <w:r w:rsidR="001D1290" w:rsidRPr="007E352E">
        <w:rPr>
          <w:color w:val="0070C0"/>
          <w:sz w:val="28"/>
          <w:szCs w:val="28"/>
        </w:rPr>
        <w:t xml:space="preserve"> </w:t>
      </w:r>
      <w:r w:rsidR="001D1290" w:rsidRPr="001D1290">
        <w:rPr>
          <w:color w:val="FF0000"/>
          <w:sz w:val="28"/>
          <w:szCs w:val="28"/>
        </w:rPr>
        <w:t xml:space="preserve">dọn vệ sinh </w:t>
      </w:r>
      <w:r w:rsidR="0043698A" w:rsidRPr="003A294B">
        <w:rPr>
          <w:color w:val="0070C0"/>
          <w:sz w:val="28"/>
          <w:szCs w:val="28"/>
        </w:rPr>
        <w:t>(</w:t>
      </w:r>
      <w:r w:rsidR="003A294B" w:rsidRPr="003A294B">
        <w:rPr>
          <w:color w:val="0070C0"/>
          <w:sz w:val="28"/>
          <w:szCs w:val="28"/>
        </w:rPr>
        <w:t xml:space="preserve">các Phòng luân phiên </w:t>
      </w:r>
      <w:r w:rsidR="001D1290" w:rsidRPr="003A294B">
        <w:rPr>
          <w:color w:val="0070C0"/>
          <w:sz w:val="28"/>
          <w:szCs w:val="28"/>
        </w:rPr>
        <w:t xml:space="preserve">mỗi phòng </w:t>
      </w:r>
      <w:r w:rsidR="0043698A" w:rsidRPr="003A294B">
        <w:rPr>
          <w:color w:val="0070C0"/>
          <w:sz w:val="28"/>
          <w:szCs w:val="28"/>
        </w:rPr>
        <w:t>phụ trách dọn vệ sinh một</w:t>
      </w:r>
      <w:r w:rsidR="001D1290" w:rsidRPr="003A294B">
        <w:rPr>
          <w:color w:val="0070C0"/>
          <w:sz w:val="28"/>
          <w:szCs w:val="28"/>
        </w:rPr>
        <w:t xml:space="preserve"> tuần</w:t>
      </w:r>
      <w:r w:rsidR="0043698A" w:rsidRPr="003A294B">
        <w:rPr>
          <w:color w:val="0070C0"/>
          <w:sz w:val="28"/>
          <w:szCs w:val="28"/>
        </w:rPr>
        <w:t>)</w:t>
      </w:r>
      <w:r w:rsidR="003A294B">
        <w:rPr>
          <w:color w:val="0070C0"/>
          <w:sz w:val="28"/>
          <w:szCs w:val="28"/>
        </w:rPr>
        <w:t>.</w:t>
      </w:r>
    </w:p>
    <w:p w:rsidR="00D12FC6" w:rsidRPr="00DD6459" w:rsidRDefault="00D12FC6" w:rsidP="006F42EE">
      <w:pPr>
        <w:spacing w:after="100"/>
        <w:ind w:firstLine="720"/>
        <w:jc w:val="both"/>
        <w:rPr>
          <w:sz w:val="28"/>
          <w:szCs w:val="28"/>
        </w:rPr>
      </w:pPr>
      <w:r w:rsidRPr="00DD6459">
        <w:rPr>
          <w:sz w:val="28"/>
          <w:szCs w:val="28"/>
        </w:rPr>
        <w:t>- Vệ sinh đường nội bộ, chăm sóc cây kiểng và bảo vệ cơ quan do nhân viên Bảo vệ chịu trách nhiệm.</w:t>
      </w:r>
    </w:p>
    <w:p w:rsidR="00D12FC6" w:rsidRPr="00DD6459" w:rsidRDefault="00D12FC6" w:rsidP="006F42EE">
      <w:pPr>
        <w:spacing w:after="100"/>
        <w:ind w:firstLine="720"/>
        <w:jc w:val="both"/>
        <w:rPr>
          <w:sz w:val="28"/>
          <w:szCs w:val="28"/>
        </w:rPr>
      </w:pPr>
      <w:r w:rsidRPr="00DD6459">
        <w:rPr>
          <w:sz w:val="28"/>
          <w:szCs w:val="28"/>
        </w:rPr>
        <w:t xml:space="preserve">- Ngoài các phòng làm việc do nhân viên phục vụ chịu trách nhiệm. </w:t>
      </w:r>
    </w:p>
    <w:p w:rsidR="006F566D" w:rsidRPr="00DD6459" w:rsidRDefault="006F566D" w:rsidP="006F42EE">
      <w:pPr>
        <w:spacing w:after="100"/>
        <w:ind w:firstLine="720"/>
        <w:jc w:val="both"/>
        <w:rPr>
          <w:b/>
          <w:sz w:val="28"/>
          <w:szCs w:val="28"/>
        </w:rPr>
      </w:pPr>
      <w:r w:rsidRPr="00DD6459">
        <w:rPr>
          <w:b/>
          <w:sz w:val="28"/>
          <w:szCs w:val="28"/>
        </w:rPr>
        <w:t xml:space="preserve">Điều </w:t>
      </w:r>
      <w:r w:rsidR="00562095" w:rsidRPr="00DD6459">
        <w:rPr>
          <w:b/>
          <w:sz w:val="28"/>
          <w:szCs w:val="28"/>
        </w:rPr>
        <w:t>7</w:t>
      </w:r>
      <w:r w:rsidRPr="00DD6459">
        <w:rPr>
          <w:b/>
          <w:sz w:val="28"/>
          <w:szCs w:val="28"/>
        </w:rPr>
        <w:t>: Đối với hệ thống máy vi tính cơ quan</w:t>
      </w:r>
    </w:p>
    <w:p w:rsidR="006F566D" w:rsidRPr="00DD6459" w:rsidRDefault="006F566D" w:rsidP="006F42EE">
      <w:pPr>
        <w:spacing w:after="100"/>
        <w:ind w:firstLine="720"/>
        <w:jc w:val="both"/>
        <w:rPr>
          <w:sz w:val="28"/>
          <w:szCs w:val="28"/>
        </w:rPr>
      </w:pPr>
      <w:r w:rsidRPr="00DD6459">
        <w:rPr>
          <w:sz w:val="28"/>
          <w:szCs w:val="28"/>
        </w:rPr>
        <w:t>- Hệ thống máy tính cơ quan chỉ phục vụ cho yêu cầu công việc chuyên môn, giải quyết công việc. Trường hợp không có nhu cầu sử dụng máy tính trong thời gian dài</w:t>
      </w:r>
      <w:r w:rsidR="00A62B9A" w:rsidRPr="00DD6459">
        <w:rPr>
          <w:sz w:val="28"/>
          <w:szCs w:val="28"/>
        </w:rPr>
        <w:t xml:space="preserve"> thì tắt máy không để máy tính </w:t>
      </w:r>
      <w:r w:rsidRPr="00DD6459">
        <w:rPr>
          <w:sz w:val="28"/>
          <w:szCs w:val="28"/>
        </w:rPr>
        <w:t>ở chế độ chờ.</w:t>
      </w:r>
    </w:p>
    <w:p w:rsidR="003E309C" w:rsidRPr="00DD6459" w:rsidRDefault="006F566D" w:rsidP="006F42EE">
      <w:pPr>
        <w:spacing w:after="100"/>
        <w:ind w:firstLine="720"/>
        <w:jc w:val="both"/>
        <w:rPr>
          <w:sz w:val="28"/>
          <w:szCs w:val="28"/>
        </w:rPr>
      </w:pPr>
      <w:r w:rsidRPr="00DD6459">
        <w:rPr>
          <w:sz w:val="28"/>
          <w:szCs w:val="28"/>
        </w:rPr>
        <w:t xml:space="preserve">- Tuyệt đối không được chơi trò chơi và các hoạt động </w:t>
      </w:r>
      <w:r w:rsidR="00C6083B" w:rsidRPr="00DD6459">
        <w:rPr>
          <w:sz w:val="28"/>
          <w:szCs w:val="28"/>
        </w:rPr>
        <w:t xml:space="preserve">khác </w:t>
      </w:r>
      <w:r w:rsidRPr="00DD6459">
        <w:rPr>
          <w:sz w:val="28"/>
          <w:szCs w:val="28"/>
        </w:rPr>
        <w:t>không</w:t>
      </w:r>
      <w:r w:rsidR="00C6083B" w:rsidRPr="00DD6459">
        <w:rPr>
          <w:sz w:val="28"/>
          <w:szCs w:val="28"/>
        </w:rPr>
        <w:t xml:space="preserve"> nhằm vào mục đích công vụ trong giờ làm việc.</w:t>
      </w:r>
      <w:r w:rsidRPr="00DD6459">
        <w:rPr>
          <w:sz w:val="28"/>
          <w:szCs w:val="28"/>
        </w:rPr>
        <w:t xml:space="preserve">  </w:t>
      </w:r>
    </w:p>
    <w:p w:rsidR="006F566D" w:rsidRPr="00DD6459" w:rsidRDefault="006F566D" w:rsidP="006F42EE">
      <w:pPr>
        <w:spacing w:after="100"/>
        <w:ind w:firstLine="720"/>
        <w:jc w:val="both"/>
        <w:rPr>
          <w:b/>
          <w:sz w:val="28"/>
          <w:szCs w:val="28"/>
        </w:rPr>
      </w:pPr>
      <w:r w:rsidRPr="00DD6459">
        <w:rPr>
          <w:b/>
          <w:sz w:val="28"/>
          <w:szCs w:val="28"/>
        </w:rPr>
        <w:t xml:space="preserve">Điều </w:t>
      </w:r>
      <w:r w:rsidR="00562095" w:rsidRPr="00DD6459">
        <w:rPr>
          <w:b/>
          <w:sz w:val="28"/>
          <w:szCs w:val="28"/>
        </w:rPr>
        <w:t>8</w:t>
      </w:r>
      <w:r w:rsidRPr="00DD6459">
        <w:rPr>
          <w:b/>
          <w:sz w:val="28"/>
          <w:szCs w:val="28"/>
        </w:rPr>
        <w:t>. Thông tin tuyên truyền, liên lạc</w:t>
      </w:r>
    </w:p>
    <w:p w:rsidR="006F566D" w:rsidRPr="00DD6459" w:rsidRDefault="006F566D" w:rsidP="006F42EE">
      <w:pPr>
        <w:spacing w:after="100"/>
        <w:ind w:firstLine="720"/>
        <w:jc w:val="both"/>
        <w:rPr>
          <w:sz w:val="28"/>
          <w:szCs w:val="28"/>
        </w:rPr>
      </w:pPr>
      <w:r w:rsidRPr="00DD6459">
        <w:rPr>
          <w:sz w:val="28"/>
          <w:szCs w:val="28"/>
        </w:rPr>
        <w:t xml:space="preserve">- Thực hiện chế độ điện thoại khoán cho </w:t>
      </w:r>
      <w:r w:rsidR="001C5189" w:rsidRPr="00DD6459">
        <w:rPr>
          <w:sz w:val="28"/>
          <w:szCs w:val="28"/>
        </w:rPr>
        <w:t>l</w:t>
      </w:r>
      <w:r w:rsidRPr="00DD6459">
        <w:rPr>
          <w:sz w:val="28"/>
          <w:szCs w:val="28"/>
        </w:rPr>
        <w:t>ãnh đạo cơ quan các chức danh: G</w:t>
      </w:r>
      <w:r w:rsidR="00862796" w:rsidRPr="00DD6459">
        <w:rPr>
          <w:sz w:val="28"/>
          <w:szCs w:val="28"/>
        </w:rPr>
        <w:t xml:space="preserve">iám đốc, các Phó Giám đốc theo </w:t>
      </w:r>
      <w:r w:rsidR="00006375" w:rsidRPr="00DD6459">
        <w:rPr>
          <w:sz w:val="28"/>
          <w:szCs w:val="28"/>
          <w:lang w:val="en-AU"/>
        </w:rPr>
        <w:t>Nghị quyết số 24/2020/NQ-HĐND ngày 04 tháng 12 năm 2020 của Hội đồng nhân dân tỉnh Hậu Giang về việc sửa đổi, bổ sung một số chế độ chi tiêu hành chính, sự nghiệp trên địa bàn tỉnh Hậu Giang</w:t>
      </w:r>
      <w:r w:rsidRPr="00DD6459">
        <w:rPr>
          <w:sz w:val="28"/>
          <w:szCs w:val="28"/>
        </w:rPr>
        <w:t>.</w:t>
      </w:r>
    </w:p>
    <w:p w:rsidR="00640B57" w:rsidRPr="00DD6459" w:rsidRDefault="006F566D" w:rsidP="006F42EE">
      <w:pPr>
        <w:spacing w:after="100"/>
        <w:ind w:firstLine="720"/>
        <w:jc w:val="both"/>
        <w:rPr>
          <w:sz w:val="28"/>
          <w:szCs w:val="28"/>
        </w:rPr>
      </w:pPr>
      <w:r w:rsidRPr="00DD6459">
        <w:rPr>
          <w:sz w:val="28"/>
          <w:szCs w:val="28"/>
        </w:rPr>
        <w:t xml:space="preserve">- </w:t>
      </w:r>
      <w:r w:rsidR="00DD3212" w:rsidRPr="00DD6459">
        <w:rPr>
          <w:sz w:val="28"/>
          <w:szCs w:val="28"/>
        </w:rPr>
        <w:t>K</w:t>
      </w:r>
      <w:r w:rsidRPr="00DD6459">
        <w:rPr>
          <w:sz w:val="28"/>
          <w:szCs w:val="28"/>
        </w:rPr>
        <w:t>huyến khích công chức</w:t>
      </w:r>
      <w:r w:rsidR="00E96F52" w:rsidRPr="00DD6459">
        <w:rPr>
          <w:sz w:val="28"/>
          <w:szCs w:val="28"/>
        </w:rPr>
        <w:t>, viên chức</w:t>
      </w:r>
      <w:r w:rsidRPr="00DD6459">
        <w:rPr>
          <w:sz w:val="28"/>
          <w:szCs w:val="28"/>
        </w:rPr>
        <w:t xml:space="preserve"> các </w:t>
      </w:r>
      <w:r w:rsidR="00E96F52" w:rsidRPr="00DD6459">
        <w:rPr>
          <w:sz w:val="28"/>
          <w:szCs w:val="28"/>
        </w:rPr>
        <w:t>P</w:t>
      </w:r>
      <w:r w:rsidRPr="00DD6459">
        <w:rPr>
          <w:sz w:val="28"/>
          <w:szCs w:val="28"/>
        </w:rPr>
        <w:t>hòng</w:t>
      </w:r>
      <w:r w:rsidR="00E96F52" w:rsidRPr="00DD6459">
        <w:rPr>
          <w:sz w:val="28"/>
          <w:szCs w:val="28"/>
        </w:rPr>
        <w:t xml:space="preserve">, </w:t>
      </w:r>
      <w:r w:rsidR="00B34671" w:rsidRPr="00B34671">
        <w:rPr>
          <w:color w:val="0070C0"/>
          <w:sz w:val="28"/>
          <w:szCs w:val="28"/>
        </w:rPr>
        <w:t>B</w:t>
      </w:r>
      <w:r w:rsidR="00E96F52" w:rsidRPr="00B34671">
        <w:rPr>
          <w:color w:val="0070C0"/>
          <w:sz w:val="28"/>
          <w:szCs w:val="28"/>
        </w:rPr>
        <w:t xml:space="preserve">an, </w:t>
      </w:r>
      <w:r w:rsidR="00EB0540" w:rsidRPr="00DD6459">
        <w:rPr>
          <w:sz w:val="28"/>
          <w:szCs w:val="28"/>
        </w:rPr>
        <w:t xml:space="preserve">Trung tâm </w:t>
      </w:r>
      <w:r w:rsidR="00E96F52" w:rsidRPr="00DD6459">
        <w:rPr>
          <w:sz w:val="28"/>
          <w:szCs w:val="28"/>
        </w:rPr>
        <w:t>thuộc và trực thuộc Sở</w:t>
      </w:r>
      <w:r w:rsidRPr="00DD6459">
        <w:rPr>
          <w:sz w:val="28"/>
          <w:szCs w:val="28"/>
        </w:rPr>
        <w:t xml:space="preserve"> khai thác, sử dụng báo điện tử và các thông tin cần nghiên cứu trên mạng </w:t>
      </w:r>
      <w:r w:rsidR="00026C1E" w:rsidRPr="00026C1E">
        <w:rPr>
          <w:color w:val="0070C0"/>
          <w:sz w:val="28"/>
          <w:szCs w:val="28"/>
        </w:rPr>
        <w:t>I</w:t>
      </w:r>
      <w:r w:rsidRPr="00026C1E">
        <w:rPr>
          <w:color w:val="0070C0"/>
          <w:sz w:val="28"/>
          <w:szCs w:val="28"/>
        </w:rPr>
        <w:t>nternet</w:t>
      </w:r>
      <w:r w:rsidR="005C6129">
        <w:rPr>
          <w:sz w:val="28"/>
          <w:szCs w:val="28"/>
        </w:rPr>
        <w:t>.</w:t>
      </w:r>
      <w:r w:rsidRPr="00DD6459">
        <w:rPr>
          <w:sz w:val="28"/>
          <w:szCs w:val="28"/>
        </w:rPr>
        <w:t xml:space="preserve"> </w:t>
      </w:r>
      <w:r w:rsidR="005C6129">
        <w:rPr>
          <w:sz w:val="28"/>
          <w:szCs w:val="28"/>
        </w:rPr>
        <w:t>K</w:t>
      </w:r>
      <w:r w:rsidRPr="00DD6459">
        <w:rPr>
          <w:sz w:val="28"/>
          <w:szCs w:val="28"/>
        </w:rPr>
        <w:t xml:space="preserve">hi phát sinh việc mua sách, tài liệu, tạp chí phục vụ cho công </w:t>
      </w:r>
      <w:r w:rsidR="00665AC9">
        <w:rPr>
          <w:sz w:val="28"/>
          <w:szCs w:val="28"/>
        </w:rPr>
        <w:t>tác và việc nghiên cứu thì các P</w:t>
      </w:r>
      <w:r w:rsidRPr="00DD6459">
        <w:rPr>
          <w:sz w:val="28"/>
          <w:szCs w:val="28"/>
        </w:rPr>
        <w:t xml:space="preserve">hòng, Thanh tra Sở </w:t>
      </w:r>
      <w:r w:rsidR="00551FA3" w:rsidRPr="00551FA3">
        <w:rPr>
          <w:color w:val="0070C0"/>
          <w:sz w:val="28"/>
          <w:szCs w:val="28"/>
        </w:rPr>
        <w:t xml:space="preserve">lập </w:t>
      </w:r>
      <w:r w:rsidRPr="00DD6459">
        <w:rPr>
          <w:sz w:val="28"/>
          <w:szCs w:val="28"/>
        </w:rPr>
        <w:t>đề nghị gửi Văn phòng xem xét, trình Lãnh đạo Sở quyết định.</w:t>
      </w:r>
    </w:p>
    <w:p w:rsidR="006F566D" w:rsidRPr="00DD6459" w:rsidRDefault="006F566D" w:rsidP="006F42EE">
      <w:pPr>
        <w:spacing w:after="100"/>
        <w:ind w:firstLine="720"/>
        <w:jc w:val="both"/>
        <w:rPr>
          <w:b/>
          <w:sz w:val="28"/>
          <w:szCs w:val="28"/>
        </w:rPr>
      </w:pPr>
      <w:r w:rsidRPr="00DD6459">
        <w:rPr>
          <w:b/>
          <w:sz w:val="28"/>
          <w:szCs w:val="28"/>
        </w:rPr>
        <w:t xml:space="preserve">Điều </w:t>
      </w:r>
      <w:r w:rsidR="00562095" w:rsidRPr="00DD6459">
        <w:rPr>
          <w:b/>
          <w:sz w:val="28"/>
          <w:szCs w:val="28"/>
        </w:rPr>
        <w:t>9</w:t>
      </w:r>
      <w:r w:rsidRPr="00DD6459">
        <w:rPr>
          <w:b/>
          <w:sz w:val="28"/>
          <w:szCs w:val="28"/>
        </w:rPr>
        <w:t xml:space="preserve">. Quản lý </w:t>
      </w:r>
      <w:r w:rsidR="001D67A3" w:rsidRPr="00DD6459">
        <w:rPr>
          <w:b/>
          <w:sz w:val="28"/>
          <w:szCs w:val="28"/>
        </w:rPr>
        <w:t xml:space="preserve">và </w:t>
      </w:r>
      <w:r w:rsidRPr="00DD6459">
        <w:rPr>
          <w:b/>
          <w:sz w:val="28"/>
          <w:szCs w:val="28"/>
        </w:rPr>
        <w:t>sử dụng xe ô tô</w:t>
      </w:r>
    </w:p>
    <w:p w:rsidR="00F725C9" w:rsidRPr="00DD6459" w:rsidRDefault="00F725C9" w:rsidP="006F42EE">
      <w:pPr>
        <w:spacing w:after="100"/>
        <w:ind w:firstLine="720"/>
        <w:jc w:val="both"/>
        <w:rPr>
          <w:sz w:val="28"/>
          <w:szCs w:val="28"/>
        </w:rPr>
      </w:pPr>
      <w:r w:rsidRPr="00DD6459">
        <w:rPr>
          <w:sz w:val="28"/>
          <w:szCs w:val="28"/>
        </w:rPr>
        <w:t>- Về sử dụng nhiên liệu: Xe ô tô khi đi công tác được cấp xăng trước theo phiếu xuất kho</w:t>
      </w:r>
      <w:r w:rsidR="002A3355" w:rsidRPr="00DD6459">
        <w:rPr>
          <w:sz w:val="28"/>
          <w:szCs w:val="28"/>
        </w:rPr>
        <w:t>, lệnh điều xe</w:t>
      </w:r>
      <w:r w:rsidRPr="00DD6459">
        <w:rPr>
          <w:sz w:val="28"/>
          <w:szCs w:val="28"/>
        </w:rPr>
        <w:t xml:space="preserve"> và lái xe có trách nhiệm quyết toán lại với kế toán số km thực đi theo định mức quy định: Xe 95A-001.71: 16 lít xăng/100km; th</w:t>
      </w:r>
      <w:r w:rsidR="00DA18C6" w:rsidRPr="00DD6459">
        <w:rPr>
          <w:sz w:val="28"/>
          <w:szCs w:val="28"/>
        </w:rPr>
        <w:t>ay nhớt xe ô tô 1 lần/4.000km.</w:t>
      </w:r>
    </w:p>
    <w:p w:rsidR="00F725C9" w:rsidRPr="001D1290" w:rsidRDefault="00F725C9" w:rsidP="006F42EE">
      <w:pPr>
        <w:spacing w:after="100"/>
        <w:ind w:firstLine="720"/>
        <w:jc w:val="both"/>
        <w:rPr>
          <w:color w:val="FF0000"/>
          <w:sz w:val="28"/>
          <w:szCs w:val="28"/>
        </w:rPr>
      </w:pPr>
      <w:r w:rsidRPr="00DD6459">
        <w:rPr>
          <w:sz w:val="28"/>
          <w:szCs w:val="28"/>
        </w:rPr>
        <w:t>- Về thanh toán tiền rửa xe: Lái xe phải có trá</w:t>
      </w:r>
      <w:r w:rsidR="001D1290">
        <w:rPr>
          <w:sz w:val="28"/>
          <w:szCs w:val="28"/>
        </w:rPr>
        <w:t>ch nhiệm lau chùi, rửa xe sạch s</w:t>
      </w:r>
      <w:r w:rsidRPr="00DD6459">
        <w:rPr>
          <w:sz w:val="28"/>
          <w:szCs w:val="28"/>
        </w:rPr>
        <w:t xml:space="preserve">ẽ, khi cần thiết làm đề nghị gửi Chánh Văn phòng xem xét cho rửa xe, nhưng tối đa không qua 03 lần/tháng. </w:t>
      </w:r>
      <w:r w:rsidRPr="001D1290">
        <w:rPr>
          <w:color w:val="FF0000"/>
          <w:sz w:val="28"/>
          <w:szCs w:val="28"/>
        </w:rPr>
        <w:t xml:space="preserve">Tài xế </w:t>
      </w:r>
      <w:r w:rsidR="001D1290" w:rsidRPr="001D1290">
        <w:rPr>
          <w:color w:val="FF0000"/>
          <w:sz w:val="28"/>
          <w:szCs w:val="28"/>
        </w:rPr>
        <w:t xml:space="preserve">có trách nhiệm đề nghị nơi rửa xe xuất hóa đơn </w:t>
      </w:r>
      <w:r w:rsidR="001D1290">
        <w:rPr>
          <w:color w:val="FF0000"/>
          <w:sz w:val="28"/>
          <w:szCs w:val="28"/>
        </w:rPr>
        <w:t>tài chính theo quý (Lưu ý nếu không có hóa đơn sẽ không thanh toán).</w:t>
      </w:r>
    </w:p>
    <w:p w:rsidR="00F725C9" w:rsidRPr="00DD6459" w:rsidRDefault="00F725C9" w:rsidP="006F42EE">
      <w:pPr>
        <w:spacing w:after="100"/>
        <w:ind w:firstLine="720"/>
        <w:jc w:val="both"/>
        <w:rPr>
          <w:sz w:val="28"/>
          <w:szCs w:val="28"/>
        </w:rPr>
      </w:pPr>
      <w:r w:rsidRPr="00DD6459">
        <w:rPr>
          <w:sz w:val="28"/>
          <w:szCs w:val="28"/>
        </w:rPr>
        <w:t xml:space="preserve">- Về thay vỏ xe: Xe </w:t>
      </w:r>
      <w:r w:rsidR="00C463E1" w:rsidRPr="00DD6459">
        <w:rPr>
          <w:sz w:val="28"/>
          <w:szCs w:val="28"/>
        </w:rPr>
        <w:t>ô tô hoạt động trên 40.000</w:t>
      </w:r>
      <w:r w:rsidR="00384B1A">
        <w:rPr>
          <w:sz w:val="28"/>
          <w:szCs w:val="28"/>
        </w:rPr>
        <w:t xml:space="preserve"> </w:t>
      </w:r>
      <w:r w:rsidR="00C463E1" w:rsidRPr="00DD6459">
        <w:rPr>
          <w:sz w:val="28"/>
          <w:szCs w:val="28"/>
        </w:rPr>
        <w:t>km trở</w:t>
      </w:r>
      <w:r w:rsidRPr="00DD6459">
        <w:rPr>
          <w:sz w:val="28"/>
          <w:szCs w:val="28"/>
        </w:rPr>
        <w:t xml:space="preserve"> lên được đề nghị thay mới.</w:t>
      </w:r>
    </w:p>
    <w:p w:rsidR="003934AD" w:rsidRPr="00DD6459" w:rsidRDefault="00F725C9" w:rsidP="006F42EE">
      <w:pPr>
        <w:spacing w:after="100"/>
        <w:ind w:firstLine="720"/>
        <w:jc w:val="both"/>
        <w:rPr>
          <w:sz w:val="28"/>
          <w:szCs w:val="28"/>
        </w:rPr>
      </w:pPr>
      <w:r w:rsidRPr="00DD6459">
        <w:rPr>
          <w:sz w:val="28"/>
          <w:szCs w:val="28"/>
        </w:rPr>
        <w:lastRenderedPageBreak/>
        <w:t xml:space="preserve">- Về lệ phí kiểm định xe, phí đường bộ </w:t>
      </w:r>
      <w:r w:rsidR="00C463E1" w:rsidRPr="00DD6459">
        <w:rPr>
          <w:sz w:val="28"/>
          <w:szCs w:val="28"/>
        </w:rPr>
        <w:t xml:space="preserve">và bảo hiểm </w:t>
      </w:r>
      <w:r w:rsidRPr="00DD6459">
        <w:rPr>
          <w:sz w:val="28"/>
          <w:szCs w:val="28"/>
        </w:rPr>
        <w:t xml:space="preserve">theo định kỳ: Thanh toán theo hóa đơn thực tế của </w:t>
      </w:r>
      <w:r w:rsidR="00C463E1" w:rsidRPr="00DD6459">
        <w:rPr>
          <w:sz w:val="28"/>
          <w:szCs w:val="28"/>
        </w:rPr>
        <w:t>nơi cung cấp dịch vụ</w:t>
      </w:r>
      <w:r w:rsidRPr="00DD6459">
        <w:rPr>
          <w:sz w:val="28"/>
          <w:szCs w:val="28"/>
        </w:rPr>
        <w:t>.</w:t>
      </w:r>
    </w:p>
    <w:p w:rsidR="00F725C9" w:rsidRPr="00DD6459" w:rsidRDefault="00F725C9" w:rsidP="006F42EE">
      <w:pPr>
        <w:spacing w:after="100"/>
        <w:ind w:firstLine="720"/>
        <w:jc w:val="both"/>
        <w:rPr>
          <w:sz w:val="28"/>
          <w:szCs w:val="28"/>
        </w:rPr>
      </w:pPr>
      <w:r w:rsidRPr="00DD6459">
        <w:rPr>
          <w:sz w:val="28"/>
          <w:szCs w:val="28"/>
        </w:rPr>
        <w:t xml:space="preserve">Kế toán có trách nhiệm </w:t>
      </w:r>
      <w:r w:rsidR="001D67A3" w:rsidRPr="00DD6459">
        <w:rPr>
          <w:sz w:val="28"/>
          <w:szCs w:val="28"/>
        </w:rPr>
        <w:t xml:space="preserve">kiểm tra, </w:t>
      </w:r>
      <w:r w:rsidRPr="00DD6459">
        <w:rPr>
          <w:sz w:val="28"/>
          <w:szCs w:val="28"/>
        </w:rPr>
        <w:t>hướng dẫn lái xe về trình tự, thủ tục cũng như chứng từ, hóa đơn khi quyết toán đúng theo quy định hiện hành.</w:t>
      </w:r>
    </w:p>
    <w:p w:rsidR="008D43D9" w:rsidRPr="00DD6459" w:rsidRDefault="006F566D" w:rsidP="006F42EE">
      <w:pPr>
        <w:spacing w:after="100"/>
        <w:ind w:firstLine="720"/>
        <w:jc w:val="both"/>
        <w:rPr>
          <w:b/>
          <w:sz w:val="28"/>
          <w:szCs w:val="28"/>
          <w:lang w:val="pt-BR"/>
        </w:rPr>
      </w:pPr>
      <w:r w:rsidRPr="00DD6459">
        <w:rPr>
          <w:b/>
          <w:sz w:val="28"/>
          <w:szCs w:val="28"/>
        </w:rPr>
        <w:t xml:space="preserve">Điều </w:t>
      </w:r>
      <w:r w:rsidR="00562095" w:rsidRPr="00DD6459">
        <w:rPr>
          <w:b/>
          <w:sz w:val="28"/>
          <w:szCs w:val="28"/>
        </w:rPr>
        <w:t>10</w:t>
      </w:r>
      <w:r w:rsidRPr="00DD6459">
        <w:rPr>
          <w:b/>
          <w:sz w:val="28"/>
          <w:szCs w:val="28"/>
        </w:rPr>
        <w:t>.</w:t>
      </w:r>
      <w:r w:rsidR="001D76B3" w:rsidRPr="00DD6459">
        <w:rPr>
          <w:b/>
          <w:sz w:val="28"/>
          <w:szCs w:val="28"/>
          <w:lang w:val="pt-BR"/>
        </w:rPr>
        <w:t xml:space="preserve"> </w:t>
      </w:r>
      <w:r w:rsidR="008D43D9" w:rsidRPr="00DD6459">
        <w:rPr>
          <w:b/>
          <w:sz w:val="28"/>
          <w:szCs w:val="28"/>
          <w:lang w:val="pt-BR"/>
        </w:rPr>
        <w:t xml:space="preserve">Văn phòng phẩm, công cụ, dụng cụ cơ quan </w:t>
      </w:r>
    </w:p>
    <w:p w:rsidR="007570E3" w:rsidRPr="00DD6459" w:rsidRDefault="003C0B94" w:rsidP="006F42EE">
      <w:pPr>
        <w:spacing w:after="100"/>
        <w:ind w:firstLine="720"/>
        <w:jc w:val="both"/>
        <w:rPr>
          <w:sz w:val="28"/>
          <w:szCs w:val="28"/>
          <w:lang w:val="pt-BR"/>
        </w:rPr>
      </w:pPr>
      <w:r w:rsidRPr="00DD6459">
        <w:rPr>
          <w:b/>
          <w:sz w:val="28"/>
          <w:szCs w:val="28"/>
          <w:lang w:val="pt-BR"/>
        </w:rPr>
        <w:t xml:space="preserve">1. </w:t>
      </w:r>
      <w:r w:rsidRPr="00DD6459">
        <w:rPr>
          <w:sz w:val="28"/>
          <w:szCs w:val="28"/>
          <w:lang w:val="pt-BR"/>
        </w:rPr>
        <w:t>Công cụ, dụng cụ c</w:t>
      </w:r>
      <w:r w:rsidRPr="00DD6459">
        <w:rPr>
          <w:rFonts w:hint="eastAsia"/>
          <w:sz w:val="28"/>
          <w:szCs w:val="28"/>
          <w:lang w:val="pt-BR"/>
        </w:rPr>
        <w:t>ơ</w:t>
      </w:r>
      <w:r w:rsidRPr="00DD6459">
        <w:rPr>
          <w:sz w:val="28"/>
          <w:szCs w:val="28"/>
          <w:lang w:val="pt-BR"/>
        </w:rPr>
        <w:t xml:space="preserve"> quan: Tất cả các loại vật dụng, vật rẻ tiền mau hỏng giao cho phục vụ quản lý phân phát cho các Phòng chuyên môn sử dụng. Khi có nhu cầu mua sắm, phục vụ những thứ cần thiết thì Phòng chuyên môn báo V</w:t>
      </w:r>
      <w:r w:rsidRPr="00DD6459">
        <w:rPr>
          <w:rFonts w:hint="eastAsia"/>
          <w:sz w:val="28"/>
          <w:szCs w:val="28"/>
          <w:lang w:val="pt-BR"/>
        </w:rPr>
        <w:t>ă</w:t>
      </w:r>
      <w:r w:rsidRPr="00DD6459">
        <w:rPr>
          <w:sz w:val="28"/>
          <w:szCs w:val="28"/>
          <w:lang w:val="pt-BR"/>
        </w:rPr>
        <w:t xml:space="preserve">n phòng. Sau </w:t>
      </w:r>
      <w:r w:rsidRPr="00DD6459">
        <w:rPr>
          <w:rFonts w:hint="eastAsia"/>
          <w:sz w:val="28"/>
          <w:szCs w:val="28"/>
          <w:lang w:val="pt-BR"/>
        </w:rPr>
        <w:t>đ</w:t>
      </w:r>
      <w:r w:rsidRPr="00DD6459">
        <w:rPr>
          <w:sz w:val="28"/>
          <w:szCs w:val="28"/>
          <w:lang w:val="pt-BR"/>
        </w:rPr>
        <w:t>ó V</w:t>
      </w:r>
      <w:r w:rsidRPr="00DD6459">
        <w:rPr>
          <w:rFonts w:hint="eastAsia"/>
          <w:sz w:val="28"/>
          <w:szCs w:val="28"/>
          <w:lang w:val="pt-BR"/>
        </w:rPr>
        <w:t>ă</w:t>
      </w:r>
      <w:r w:rsidRPr="00DD6459">
        <w:rPr>
          <w:sz w:val="28"/>
          <w:szCs w:val="28"/>
          <w:lang w:val="pt-BR"/>
        </w:rPr>
        <w:t xml:space="preserve">n phòng báo </w:t>
      </w:r>
      <w:r w:rsidR="00C3612E" w:rsidRPr="00131AED">
        <w:rPr>
          <w:color w:val="0070C0"/>
          <w:sz w:val="28"/>
          <w:szCs w:val="28"/>
          <w:lang w:val="pt-BR"/>
        </w:rPr>
        <w:t xml:space="preserve">cáo </w:t>
      </w:r>
      <w:r w:rsidRPr="00DD6459">
        <w:rPr>
          <w:sz w:val="28"/>
          <w:szCs w:val="28"/>
          <w:lang w:val="pt-BR"/>
        </w:rPr>
        <w:t xml:space="preserve">lãnh đạo Sở, sau khi có ý kiến của lãnh đạo Sở, Văn phòng cử Thủ quỹ </w:t>
      </w:r>
      <w:r w:rsidRPr="00DD6459">
        <w:rPr>
          <w:rFonts w:hint="eastAsia"/>
          <w:sz w:val="28"/>
          <w:szCs w:val="28"/>
          <w:lang w:val="pt-BR"/>
        </w:rPr>
        <w:t>đ</w:t>
      </w:r>
      <w:r w:rsidRPr="00DD6459">
        <w:rPr>
          <w:sz w:val="28"/>
          <w:szCs w:val="28"/>
          <w:lang w:val="pt-BR"/>
        </w:rPr>
        <w:t xml:space="preserve">i mua. Sau khi mua về giao cho cán bộ quản lý kiểm tra và cấp phát cho các Phòng chuyên môn. Để khách quan, dân chủ nên khi </w:t>
      </w:r>
      <w:r w:rsidRPr="00DD6459">
        <w:rPr>
          <w:rFonts w:hint="eastAsia"/>
          <w:sz w:val="28"/>
          <w:szCs w:val="28"/>
          <w:lang w:val="pt-BR"/>
        </w:rPr>
        <w:t>đ</w:t>
      </w:r>
      <w:r w:rsidRPr="00DD6459">
        <w:rPr>
          <w:sz w:val="28"/>
          <w:szCs w:val="28"/>
          <w:lang w:val="pt-BR"/>
        </w:rPr>
        <w:t>i mua sắm, V</w:t>
      </w:r>
      <w:r w:rsidRPr="00DD6459">
        <w:rPr>
          <w:rFonts w:hint="eastAsia"/>
          <w:sz w:val="28"/>
          <w:szCs w:val="28"/>
          <w:lang w:val="pt-BR"/>
        </w:rPr>
        <w:t>ă</w:t>
      </w:r>
      <w:r w:rsidRPr="00DD6459">
        <w:rPr>
          <w:sz w:val="28"/>
          <w:szCs w:val="28"/>
          <w:lang w:val="pt-BR"/>
        </w:rPr>
        <w:t xml:space="preserve">n phòng cử từ </w:t>
      </w:r>
      <w:r w:rsidR="0067793D">
        <w:rPr>
          <w:sz w:val="28"/>
          <w:szCs w:val="28"/>
          <w:lang w:val="pt-BR"/>
        </w:rPr>
        <w:t>0</w:t>
      </w:r>
      <w:r w:rsidR="00A55BBA" w:rsidRPr="00DD6459">
        <w:rPr>
          <w:sz w:val="28"/>
          <w:szCs w:val="28"/>
          <w:lang w:val="pt-BR"/>
        </w:rPr>
        <w:t>2</w:t>
      </w:r>
      <w:r w:rsidRPr="00DD6459">
        <w:rPr>
          <w:sz w:val="28"/>
          <w:szCs w:val="28"/>
          <w:lang w:val="pt-BR"/>
        </w:rPr>
        <w:t xml:space="preserve"> </w:t>
      </w:r>
      <w:r w:rsidRPr="00DD6459">
        <w:rPr>
          <w:rFonts w:hint="eastAsia"/>
          <w:sz w:val="28"/>
          <w:szCs w:val="28"/>
          <w:lang w:val="pt-BR"/>
        </w:rPr>
        <w:t>đ</w:t>
      </w:r>
      <w:r w:rsidRPr="00DD6459">
        <w:rPr>
          <w:sz w:val="28"/>
          <w:szCs w:val="28"/>
          <w:lang w:val="pt-BR"/>
        </w:rPr>
        <w:t xml:space="preserve">ến </w:t>
      </w:r>
      <w:r w:rsidR="0067793D">
        <w:rPr>
          <w:sz w:val="28"/>
          <w:szCs w:val="28"/>
          <w:lang w:val="pt-BR"/>
        </w:rPr>
        <w:t>0</w:t>
      </w:r>
      <w:r w:rsidR="00A55BBA" w:rsidRPr="00DD6459">
        <w:rPr>
          <w:sz w:val="28"/>
          <w:szCs w:val="28"/>
          <w:lang w:val="pt-BR"/>
        </w:rPr>
        <w:t>3</w:t>
      </w:r>
      <w:r w:rsidRPr="00DD6459">
        <w:rPr>
          <w:sz w:val="28"/>
          <w:szCs w:val="28"/>
          <w:lang w:val="pt-BR"/>
        </w:rPr>
        <w:t xml:space="preserve"> </w:t>
      </w:r>
      <w:r w:rsidR="00A55BBA" w:rsidRPr="00DD6459">
        <w:rPr>
          <w:sz w:val="28"/>
          <w:szCs w:val="28"/>
          <w:lang w:val="pt-BR"/>
        </w:rPr>
        <w:t>công chức</w:t>
      </w:r>
      <w:r w:rsidRPr="00DD6459">
        <w:rPr>
          <w:sz w:val="28"/>
          <w:szCs w:val="28"/>
          <w:lang w:val="pt-BR"/>
        </w:rPr>
        <w:t xml:space="preserve"> </w:t>
      </w:r>
      <w:r w:rsidRPr="00DD6459">
        <w:rPr>
          <w:rFonts w:hint="eastAsia"/>
          <w:sz w:val="28"/>
          <w:szCs w:val="28"/>
          <w:lang w:val="pt-BR"/>
        </w:rPr>
        <w:t>đ</w:t>
      </w:r>
      <w:r w:rsidRPr="00DD6459">
        <w:rPr>
          <w:sz w:val="28"/>
          <w:szCs w:val="28"/>
          <w:lang w:val="pt-BR"/>
        </w:rPr>
        <w:t>i cùng. Tr</w:t>
      </w:r>
      <w:r w:rsidRPr="00DD6459">
        <w:rPr>
          <w:rFonts w:hint="eastAsia"/>
          <w:sz w:val="28"/>
          <w:szCs w:val="28"/>
          <w:lang w:val="pt-BR"/>
        </w:rPr>
        <w:t>ư</w:t>
      </w:r>
      <w:r w:rsidRPr="00DD6459">
        <w:rPr>
          <w:sz w:val="28"/>
          <w:szCs w:val="28"/>
          <w:lang w:val="pt-BR"/>
        </w:rPr>
        <w:t>ờng hợp cần thiết, V</w:t>
      </w:r>
      <w:r w:rsidRPr="00DD6459">
        <w:rPr>
          <w:rFonts w:hint="eastAsia"/>
          <w:sz w:val="28"/>
          <w:szCs w:val="28"/>
          <w:lang w:val="pt-BR"/>
        </w:rPr>
        <w:t>ă</w:t>
      </w:r>
      <w:r w:rsidRPr="00DD6459">
        <w:rPr>
          <w:sz w:val="28"/>
          <w:szCs w:val="28"/>
          <w:lang w:val="pt-BR"/>
        </w:rPr>
        <w:t xml:space="preserve">n phòng xin ý kiến </w:t>
      </w:r>
      <w:r w:rsidR="00A55BBA" w:rsidRPr="00DD6459">
        <w:rPr>
          <w:sz w:val="28"/>
          <w:szCs w:val="28"/>
          <w:lang w:val="pt-BR"/>
        </w:rPr>
        <w:t>l</w:t>
      </w:r>
      <w:r w:rsidRPr="00DD6459">
        <w:rPr>
          <w:sz w:val="28"/>
          <w:szCs w:val="28"/>
          <w:lang w:val="pt-BR"/>
        </w:rPr>
        <w:t xml:space="preserve">ãnh </w:t>
      </w:r>
      <w:r w:rsidRPr="00DD6459">
        <w:rPr>
          <w:rFonts w:hint="eastAsia"/>
          <w:sz w:val="28"/>
          <w:szCs w:val="28"/>
          <w:lang w:val="pt-BR"/>
        </w:rPr>
        <w:t>đ</w:t>
      </w:r>
      <w:r w:rsidR="004B7E62" w:rsidRPr="00DD6459">
        <w:rPr>
          <w:sz w:val="28"/>
          <w:szCs w:val="28"/>
          <w:lang w:val="pt-BR"/>
        </w:rPr>
        <w:t>ạo cử đại diện Ban Chấp hành</w:t>
      </w:r>
      <w:r w:rsidRPr="00DD6459">
        <w:rPr>
          <w:sz w:val="28"/>
          <w:szCs w:val="28"/>
          <w:lang w:val="pt-BR"/>
        </w:rPr>
        <w:t xml:space="preserve"> Công </w:t>
      </w:r>
      <w:r w:rsidRPr="00DD6459">
        <w:rPr>
          <w:rFonts w:hint="eastAsia"/>
          <w:sz w:val="28"/>
          <w:szCs w:val="28"/>
          <w:lang w:val="pt-BR"/>
        </w:rPr>
        <w:t>đ</w:t>
      </w:r>
      <w:r w:rsidRPr="00DD6459">
        <w:rPr>
          <w:sz w:val="28"/>
          <w:szCs w:val="28"/>
          <w:lang w:val="pt-BR"/>
        </w:rPr>
        <w:t>oàn hoặc thành viên Ban Thanh tra Nhân dân theo cùng</w:t>
      </w:r>
      <w:r w:rsidR="00D87021" w:rsidRPr="00DD6459">
        <w:rPr>
          <w:sz w:val="28"/>
          <w:szCs w:val="28"/>
          <w:lang w:val="pt-BR"/>
        </w:rPr>
        <w:t>.</w:t>
      </w:r>
    </w:p>
    <w:p w:rsidR="007570E3" w:rsidRPr="00DD6459" w:rsidRDefault="003C0B94" w:rsidP="006F42EE">
      <w:pPr>
        <w:spacing w:after="100"/>
        <w:ind w:firstLine="720"/>
        <w:jc w:val="both"/>
        <w:rPr>
          <w:sz w:val="28"/>
          <w:szCs w:val="28"/>
          <w:lang w:val="pt-BR"/>
        </w:rPr>
      </w:pPr>
      <w:r w:rsidRPr="00DD6459">
        <w:rPr>
          <w:b/>
          <w:sz w:val="28"/>
          <w:szCs w:val="28"/>
          <w:lang w:val="pt-BR"/>
        </w:rPr>
        <w:t xml:space="preserve">2. </w:t>
      </w:r>
      <w:r w:rsidRPr="00DD6459">
        <w:rPr>
          <w:sz w:val="28"/>
          <w:szCs w:val="28"/>
          <w:lang w:val="pt-BR"/>
        </w:rPr>
        <w:t>V</w:t>
      </w:r>
      <w:r w:rsidRPr="00DD6459">
        <w:rPr>
          <w:rFonts w:hint="eastAsia"/>
          <w:sz w:val="28"/>
          <w:szCs w:val="28"/>
          <w:lang w:val="pt-BR"/>
        </w:rPr>
        <w:t>ă</w:t>
      </w:r>
      <w:r w:rsidR="00243B18" w:rsidRPr="00DD6459">
        <w:rPr>
          <w:sz w:val="28"/>
          <w:szCs w:val="28"/>
          <w:lang w:val="pt-BR"/>
        </w:rPr>
        <w:t>n phòng phẩm</w:t>
      </w:r>
    </w:p>
    <w:p w:rsidR="007570E3" w:rsidRPr="00DD6459" w:rsidRDefault="003C0B94" w:rsidP="006F42EE">
      <w:pPr>
        <w:spacing w:after="100"/>
        <w:ind w:firstLine="720"/>
        <w:jc w:val="both"/>
        <w:rPr>
          <w:sz w:val="28"/>
          <w:szCs w:val="28"/>
          <w:lang w:val="pt-BR"/>
        </w:rPr>
      </w:pPr>
      <w:r w:rsidRPr="00DD6459">
        <w:rPr>
          <w:sz w:val="28"/>
          <w:szCs w:val="28"/>
          <w:lang w:val="pt-BR"/>
        </w:rPr>
        <w:t>- Khoán văn phòng phẩm gồm các loại như: Viết các loại, tập, giấy manh, băng keo dán các loại (trừ tr</w:t>
      </w:r>
      <w:r w:rsidRPr="00DD6459">
        <w:rPr>
          <w:rFonts w:hint="eastAsia"/>
          <w:sz w:val="28"/>
          <w:szCs w:val="28"/>
          <w:lang w:val="pt-BR"/>
        </w:rPr>
        <w:t>ư</w:t>
      </w:r>
      <w:r w:rsidRPr="00DD6459">
        <w:rPr>
          <w:sz w:val="28"/>
          <w:szCs w:val="28"/>
          <w:lang w:val="pt-BR"/>
        </w:rPr>
        <w:t>ờng hợp b</w:t>
      </w:r>
      <w:r w:rsidRPr="00DD6459">
        <w:rPr>
          <w:rFonts w:hint="eastAsia"/>
          <w:sz w:val="28"/>
          <w:szCs w:val="28"/>
          <w:lang w:val="pt-BR"/>
        </w:rPr>
        <w:t>ă</w:t>
      </w:r>
      <w:r w:rsidRPr="00DD6459">
        <w:rPr>
          <w:sz w:val="28"/>
          <w:szCs w:val="28"/>
          <w:lang w:val="pt-BR"/>
        </w:rPr>
        <w:t>ng keo dán cuốn tài liệu phục vụ các hội nghị), keo dán giấy, thước, dao rọc giấy, kéo, bấm giấy, kim bấm</w:t>
      </w:r>
      <w:r w:rsidR="00B41D61" w:rsidRPr="00DD6459">
        <w:rPr>
          <w:sz w:val="28"/>
          <w:szCs w:val="28"/>
          <w:lang w:val="pt-BR"/>
        </w:rPr>
        <w:t xml:space="preserve"> (trừ bấm lỗ)</w:t>
      </w:r>
      <w:r w:rsidRPr="00DD6459">
        <w:rPr>
          <w:sz w:val="28"/>
          <w:szCs w:val="28"/>
          <w:lang w:val="pt-BR"/>
        </w:rPr>
        <w:t>, kẹp giấy các loại và sơ mi (sơ mi lá, nút, giấy, sơ mi trình ký) k</w:t>
      </w:r>
      <w:r w:rsidR="00A55BBA" w:rsidRPr="00DD6459">
        <w:rPr>
          <w:bCs/>
          <w:sz w:val="28"/>
          <w:szCs w:val="28"/>
          <w:lang w:val="pt-BR"/>
        </w:rPr>
        <w:t xml:space="preserve">hoán cho tất cả công chức </w:t>
      </w:r>
      <w:r w:rsidRPr="00DD6459">
        <w:rPr>
          <w:bCs/>
          <w:sz w:val="28"/>
          <w:szCs w:val="28"/>
          <w:lang w:val="pt-BR"/>
        </w:rPr>
        <w:t>c</w:t>
      </w:r>
      <w:r w:rsidRPr="00DD6459">
        <w:rPr>
          <w:rFonts w:hint="eastAsia"/>
          <w:bCs/>
          <w:sz w:val="28"/>
          <w:szCs w:val="28"/>
          <w:lang w:val="pt-BR"/>
        </w:rPr>
        <w:t>ơ</w:t>
      </w:r>
      <w:r w:rsidRPr="00DD6459">
        <w:rPr>
          <w:bCs/>
          <w:sz w:val="28"/>
          <w:szCs w:val="28"/>
          <w:lang w:val="pt-BR"/>
        </w:rPr>
        <w:t xml:space="preserve"> quan (trừ bảo vệ, </w:t>
      </w:r>
      <w:r w:rsidR="00AB4A34">
        <w:rPr>
          <w:bCs/>
          <w:sz w:val="28"/>
          <w:szCs w:val="28"/>
          <w:lang w:val="pt-BR"/>
        </w:rPr>
        <w:t xml:space="preserve">tạp vụ, </w:t>
      </w:r>
      <w:r w:rsidRPr="00DD6459">
        <w:rPr>
          <w:bCs/>
          <w:sz w:val="28"/>
          <w:szCs w:val="28"/>
          <w:lang w:val="pt-BR"/>
        </w:rPr>
        <w:t xml:space="preserve">lái xe), cụ thể </w:t>
      </w:r>
      <w:r w:rsidR="00704F5D" w:rsidRPr="00DD6459">
        <w:rPr>
          <w:sz w:val="28"/>
          <w:szCs w:val="28"/>
          <w:lang w:val="pt-BR"/>
        </w:rPr>
        <w:t>mức khoán 12</w:t>
      </w:r>
      <w:r w:rsidRPr="00DD6459">
        <w:rPr>
          <w:sz w:val="28"/>
          <w:szCs w:val="28"/>
          <w:lang w:val="pt-BR"/>
        </w:rPr>
        <w:t xml:space="preserve">0.000 đồng/người/quý. </w:t>
      </w:r>
      <w:r w:rsidRPr="00DD6459">
        <w:rPr>
          <w:bCs/>
          <w:sz w:val="28"/>
          <w:szCs w:val="28"/>
          <w:lang w:val="pt-BR"/>
        </w:rPr>
        <w:t>Số tiền khoán v</w:t>
      </w:r>
      <w:r w:rsidRPr="00DD6459">
        <w:rPr>
          <w:rFonts w:hint="eastAsia"/>
          <w:bCs/>
          <w:sz w:val="28"/>
          <w:szCs w:val="28"/>
          <w:lang w:val="pt-BR"/>
        </w:rPr>
        <w:t>ă</w:t>
      </w:r>
      <w:r w:rsidRPr="00DD6459">
        <w:rPr>
          <w:bCs/>
          <w:sz w:val="28"/>
          <w:szCs w:val="28"/>
          <w:lang w:val="pt-BR"/>
        </w:rPr>
        <w:t xml:space="preserve">n phòng phẩm sẽ </w:t>
      </w:r>
      <w:r w:rsidRPr="00DD6459">
        <w:rPr>
          <w:rFonts w:hint="eastAsia"/>
          <w:bCs/>
          <w:sz w:val="28"/>
          <w:szCs w:val="28"/>
          <w:lang w:val="pt-BR"/>
        </w:rPr>
        <w:t>đư</w:t>
      </w:r>
      <w:r w:rsidRPr="00DD6459">
        <w:rPr>
          <w:bCs/>
          <w:sz w:val="28"/>
          <w:szCs w:val="28"/>
          <w:lang w:val="pt-BR"/>
        </w:rPr>
        <w:t xml:space="preserve">ợc chuyển vào tài khoản ATM của cá nhân vào cuối mỗi quý.   </w:t>
      </w:r>
    </w:p>
    <w:p w:rsidR="008D43D9" w:rsidRPr="00DD6459" w:rsidRDefault="003C0B94" w:rsidP="006F42EE">
      <w:pPr>
        <w:spacing w:after="100"/>
        <w:ind w:firstLine="720"/>
        <w:jc w:val="both"/>
        <w:rPr>
          <w:sz w:val="28"/>
          <w:szCs w:val="28"/>
          <w:lang w:val="pt-BR"/>
        </w:rPr>
      </w:pPr>
      <w:r w:rsidRPr="00DD6459">
        <w:rPr>
          <w:sz w:val="28"/>
          <w:szCs w:val="28"/>
          <w:lang w:val="pt-BR"/>
        </w:rPr>
        <w:t>- Các loại văn phòng phẩm, vật dụng dùng chung cho cơ quan như: Giấy A4, giấy A3, bao th</w:t>
      </w:r>
      <w:r w:rsidRPr="00DD6459">
        <w:rPr>
          <w:rFonts w:hint="eastAsia"/>
          <w:sz w:val="28"/>
          <w:szCs w:val="28"/>
          <w:lang w:val="pt-BR"/>
        </w:rPr>
        <w:t>ư</w:t>
      </w:r>
      <w:r w:rsidRPr="00DD6459">
        <w:rPr>
          <w:sz w:val="28"/>
          <w:szCs w:val="28"/>
          <w:lang w:val="pt-BR"/>
        </w:rPr>
        <w:t xml:space="preserve">, </w:t>
      </w:r>
      <w:r w:rsidR="00627662" w:rsidRPr="00DD6459">
        <w:rPr>
          <w:sz w:val="28"/>
          <w:szCs w:val="28"/>
          <w:lang w:val="pt-BR"/>
        </w:rPr>
        <w:t xml:space="preserve">sơ mi 3 dây, </w:t>
      </w:r>
      <w:r w:rsidRPr="00DD6459">
        <w:rPr>
          <w:sz w:val="28"/>
          <w:szCs w:val="28"/>
          <w:lang w:val="pt-BR"/>
        </w:rPr>
        <w:t xml:space="preserve">kệ </w:t>
      </w:r>
      <w:r w:rsidRPr="00DD6459">
        <w:rPr>
          <w:rFonts w:hint="eastAsia"/>
          <w:sz w:val="28"/>
          <w:szCs w:val="28"/>
          <w:lang w:val="pt-BR"/>
        </w:rPr>
        <w:t>đ</w:t>
      </w:r>
      <w:r w:rsidRPr="00DD6459">
        <w:rPr>
          <w:sz w:val="28"/>
          <w:szCs w:val="28"/>
          <w:lang w:val="pt-BR"/>
        </w:rPr>
        <w:t>ựng hồ s</w:t>
      </w:r>
      <w:r w:rsidRPr="00DD6459">
        <w:rPr>
          <w:rFonts w:hint="eastAsia"/>
          <w:sz w:val="28"/>
          <w:szCs w:val="28"/>
          <w:lang w:val="pt-BR"/>
        </w:rPr>
        <w:t>ơ</w:t>
      </w:r>
      <w:r w:rsidRPr="00DD6459">
        <w:rPr>
          <w:sz w:val="28"/>
          <w:szCs w:val="28"/>
          <w:lang w:val="pt-BR"/>
        </w:rPr>
        <w:t xml:space="preserve"> (kệ 3 ng</w:t>
      </w:r>
      <w:r w:rsidRPr="00DD6459">
        <w:rPr>
          <w:rFonts w:hint="eastAsia"/>
          <w:sz w:val="28"/>
          <w:szCs w:val="28"/>
          <w:lang w:val="pt-BR"/>
        </w:rPr>
        <w:t>ă</w:t>
      </w:r>
      <w:r w:rsidRPr="00DD6459">
        <w:rPr>
          <w:sz w:val="28"/>
          <w:szCs w:val="28"/>
          <w:lang w:val="pt-BR"/>
        </w:rPr>
        <w:t xml:space="preserve">n hoặc kệ 3 tầng), sơ mi hộp, </w:t>
      </w:r>
      <w:r w:rsidR="001E7B7A" w:rsidRPr="00DD6459">
        <w:rPr>
          <w:sz w:val="28"/>
          <w:szCs w:val="28"/>
          <w:lang w:val="pt-BR"/>
        </w:rPr>
        <w:t xml:space="preserve">bìa kẹp, </w:t>
      </w:r>
      <w:r w:rsidRPr="00DD6459">
        <w:rPr>
          <w:sz w:val="28"/>
          <w:szCs w:val="28"/>
          <w:lang w:val="pt-BR"/>
        </w:rPr>
        <w:t xml:space="preserve">sổ carô lớn, máy tính casio, bấm lổ (văn thư), tampon, mực tampon, USB. </w:t>
      </w:r>
      <w:r w:rsidRPr="00DD6459">
        <w:rPr>
          <w:rFonts w:hint="eastAsia"/>
          <w:sz w:val="28"/>
          <w:szCs w:val="28"/>
          <w:lang w:val="pt-BR"/>
        </w:rPr>
        <w:t>Đ</w:t>
      </w:r>
      <w:r w:rsidRPr="00DD6459">
        <w:rPr>
          <w:sz w:val="28"/>
          <w:szCs w:val="28"/>
          <w:lang w:val="pt-BR"/>
        </w:rPr>
        <w:t xml:space="preserve">ầu </w:t>
      </w:r>
      <w:r w:rsidR="00F52862" w:rsidRPr="00DD6459">
        <w:rPr>
          <w:sz w:val="28"/>
          <w:szCs w:val="28"/>
          <w:lang w:val="pt-BR"/>
        </w:rPr>
        <w:t>tháng</w:t>
      </w:r>
      <w:r w:rsidR="00D55FCF">
        <w:rPr>
          <w:sz w:val="28"/>
          <w:szCs w:val="28"/>
          <w:lang w:val="pt-BR"/>
        </w:rPr>
        <w:t>,</w:t>
      </w:r>
      <w:r w:rsidR="00F52862" w:rsidRPr="00DD6459">
        <w:rPr>
          <w:sz w:val="28"/>
          <w:szCs w:val="28"/>
          <w:lang w:val="pt-BR"/>
        </w:rPr>
        <w:t xml:space="preserve"> các Phòng báo lãnh đạo Văn phòng, lãnh đạo Văn phòng sẽ xin ý kiến lãnh đạo Sở, </w:t>
      </w:r>
      <w:r w:rsidR="00A55BBA" w:rsidRPr="00DD6459">
        <w:rPr>
          <w:sz w:val="28"/>
          <w:szCs w:val="28"/>
          <w:lang w:val="pt-BR"/>
        </w:rPr>
        <w:t>khi có ý kiến của lãnh đạo Sở, Văn phòng cử Thủ quỹ đi mua</w:t>
      </w:r>
      <w:r w:rsidRPr="00DD6459">
        <w:rPr>
          <w:sz w:val="28"/>
          <w:szCs w:val="28"/>
          <w:lang w:val="pt-BR"/>
        </w:rPr>
        <w:t xml:space="preserve"> và cấp phát theo quy </w:t>
      </w:r>
      <w:r w:rsidRPr="00DD6459">
        <w:rPr>
          <w:rFonts w:hint="eastAsia"/>
          <w:sz w:val="28"/>
          <w:szCs w:val="28"/>
          <w:lang w:val="pt-BR"/>
        </w:rPr>
        <w:t>đ</w:t>
      </w:r>
      <w:r w:rsidRPr="00DD6459">
        <w:rPr>
          <w:sz w:val="28"/>
          <w:szCs w:val="28"/>
          <w:lang w:val="pt-BR"/>
        </w:rPr>
        <w:t>ịnh. Tuy nhiên, để tiết kiệm kinh phí nên các loại văn phòng phẩm, vật dụng sau đây chỉ được cấp một lần</w:t>
      </w:r>
      <w:r w:rsidR="00F52862" w:rsidRPr="00DD6459">
        <w:rPr>
          <w:sz w:val="28"/>
          <w:szCs w:val="28"/>
          <w:lang w:val="pt-BR"/>
        </w:rPr>
        <w:t xml:space="preserve"> trong năm</w:t>
      </w:r>
      <w:r w:rsidRPr="00DD6459">
        <w:rPr>
          <w:sz w:val="28"/>
          <w:szCs w:val="28"/>
          <w:lang w:val="pt-BR"/>
        </w:rPr>
        <w:t xml:space="preserve">: Kệ đựng hồ sơ, máy tính casio, bấm lỗ, USB. Trường hợp bị hư hỏng không còn sử dụng được nữa thì làm đề nghị gửi Chánh Văn phòng, sau đó trình lãnh đạo Sở xem xét cho mua sắm mới và Văn phòng phải thu hồi những vật tư văn phòng đã hư hỏng để có cơ sở trình </w:t>
      </w:r>
      <w:r w:rsidR="00292BD1" w:rsidRPr="00DD6459">
        <w:rPr>
          <w:sz w:val="28"/>
          <w:szCs w:val="28"/>
          <w:lang w:val="pt-BR"/>
        </w:rPr>
        <w:t>l</w:t>
      </w:r>
      <w:r w:rsidRPr="00DD6459">
        <w:rPr>
          <w:sz w:val="28"/>
          <w:szCs w:val="28"/>
          <w:lang w:val="pt-BR"/>
        </w:rPr>
        <w:t xml:space="preserve">ãnh đạo Sở duyệt cho mua sắm.    </w:t>
      </w:r>
      <w:r w:rsidR="008D43D9" w:rsidRPr="00DD6459">
        <w:rPr>
          <w:sz w:val="28"/>
          <w:szCs w:val="28"/>
          <w:lang w:val="pt-BR"/>
        </w:rPr>
        <w:t xml:space="preserve">    </w:t>
      </w:r>
    </w:p>
    <w:p w:rsidR="008D43D9" w:rsidRPr="00DD6459" w:rsidRDefault="008D43D9" w:rsidP="006F42EE">
      <w:pPr>
        <w:spacing w:after="100"/>
        <w:ind w:firstLine="720"/>
        <w:jc w:val="both"/>
        <w:rPr>
          <w:b/>
          <w:sz w:val="28"/>
          <w:szCs w:val="28"/>
          <w:lang w:val="pt-BR"/>
        </w:rPr>
      </w:pPr>
      <w:r w:rsidRPr="00DD6459">
        <w:rPr>
          <w:b/>
          <w:sz w:val="28"/>
          <w:szCs w:val="28"/>
          <w:lang w:val="pt-BR"/>
        </w:rPr>
        <w:t xml:space="preserve"> 3.</w:t>
      </w:r>
      <w:r w:rsidRPr="00DD6459">
        <w:rPr>
          <w:b/>
          <w:i/>
          <w:sz w:val="28"/>
          <w:szCs w:val="28"/>
          <w:lang w:val="pt-BR"/>
        </w:rPr>
        <w:t xml:space="preserve"> </w:t>
      </w:r>
      <w:r w:rsidRPr="00DD6459">
        <w:rPr>
          <w:sz w:val="28"/>
          <w:szCs w:val="28"/>
          <w:lang w:val="pt-BR"/>
        </w:rPr>
        <w:t>Các tài sản khác</w:t>
      </w:r>
      <w:r w:rsidRPr="00DD6459">
        <w:rPr>
          <w:b/>
          <w:i/>
          <w:sz w:val="28"/>
          <w:szCs w:val="28"/>
          <w:lang w:val="pt-BR"/>
        </w:rPr>
        <w:t xml:space="preserve"> </w:t>
      </w:r>
      <w:r w:rsidRPr="00DD6459">
        <w:rPr>
          <w:b/>
          <w:sz w:val="28"/>
          <w:szCs w:val="28"/>
          <w:lang w:val="pt-BR"/>
        </w:rPr>
        <w:t xml:space="preserve"> </w:t>
      </w:r>
    </w:p>
    <w:p w:rsidR="00AA5732" w:rsidRPr="00DD6459" w:rsidRDefault="008D43D9" w:rsidP="006F42EE">
      <w:pPr>
        <w:spacing w:after="100"/>
        <w:ind w:firstLine="720"/>
        <w:jc w:val="both"/>
        <w:rPr>
          <w:rStyle w:val="Emphasis"/>
          <w:i w:val="0"/>
          <w:sz w:val="28"/>
          <w:szCs w:val="28"/>
          <w:lang w:val="en-GB"/>
        </w:rPr>
      </w:pPr>
      <w:r w:rsidRPr="00DD6459">
        <w:rPr>
          <w:sz w:val="28"/>
          <w:szCs w:val="28"/>
          <w:lang w:val="pt-BR"/>
        </w:rPr>
        <w:t xml:space="preserve">Thực hiện theo Luật Đấu thầu và các văn bản hướng dẫn thi hành; </w:t>
      </w:r>
      <w:r w:rsidRPr="00DD6459">
        <w:rPr>
          <w:rStyle w:val="Emphasis"/>
          <w:i w:val="0"/>
          <w:sz w:val="28"/>
          <w:szCs w:val="28"/>
          <w:lang w:val="en-GB"/>
        </w:rPr>
        <w:t>Thông tư số 58/2016/TT-BTC ngày 29</w:t>
      </w:r>
      <w:r w:rsidR="00292BD1" w:rsidRPr="00DD6459">
        <w:rPr>
          <w:rStyle w:val="Emphasis"/>
          <w:i w:val="0"/>
          <w:sz w:val="28"/>
          <w:szCs w:val="28"/>
          <w:lang w:val="en-GB"/>
        </w:rPr>
        <w:t>/</w:t>
      </w:r>
      <w:r w:rsidRPr="00DD6459">
        <w:rPr>
          <w:rStyle w:val="Emphasis"/>
          <w:i w:val="0"/>
          <w:sz w:val="28"/>
          <w:szCs w:val="28"/>
          <w:lang w:val="en-GB"/>
        </w:rPr>
        <w:t>3</w:t>
      </w:r>
      <w:r w:rsidR="00292BD1" w:rsidRPr="00DD6459">
        <w:rPr>
          <w:rStyle w:val="Emphasis"/>
          <w:i w:val="0"/>
          <w:sz w:val="28"/>
          <w:szCs w:val="28"/>
          <w:lang w:val="en-GB"/>
        </w:rPr>
        <w:t>/</w:t>
      </w:r>
      <w:r w:rsidRPr="00DD6459">
        <w:rPr>
          <w:rStyle w:val="Emphasis"/>
          <w:i w:val="0"/>
          <w:sz w:val="28"/>
          <w:szCs w:val="28"/>
          <w:lang w:val="en-GB"/>
        </w:rPr>
        <w:t xml:space="preserve">2016 của Bộ Tài chính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nghề nghiệp; </w:t>
      </w:r>
      <w:r w:rsidR="005B6429" w:rsidRPr="00DD6459">
        <w:rPr>
          <w:rStyle w:val="Emphasis"/>
          <w:i w:val="0"/>
          <w:sz w:val="28"/>
          <w:szCs w:val="28"/>
          <w:lang w:val="en-GB"/>
        </w:rPr>
        <w:t>Thông tư số</w:t>
      </w:r>
      <w:r w:rsidR="00AA5732" w:rsidRPr="00DD6459">
        <w:rPr>
          <w:rStyle w:val="Emphasis"/>
          <w:i w:val="0"/>
          <w:sz w:val="28"/>
          <w:szCs w:val="28"/>
          <w:lang w:val="en-GB"/>
        </w:rPr>
        <w:t xml:space="preserve"> 144/2017/TT-BTC ngày 29 tháng 12 năm 2017 của Bộ Tài chính về việc hướng dẫn một số nội </w:t>
      </w:r>
      <w:r w:rsidR="00AA5732" w:rsidRPr="00DD6459">
        <w:rPr>
          <w:rStyle w:val="Emphasis"/>
          <w:i w:val="0"/>
          <w:sz w:val="28"/>
          <w:szCs w:val="28"/>
          <w:lang w:val="en-GB"/>
        </w:rPr>
        <w:lastRenderedPageBreak/>
        <w:t>dung của Nghị định 151/2017/NĐ-CP ngày 26 tháng 12 năm 2017 của Chính phủ quy định chi tiết một số điều của Luật Quản lý, sử dụng tài sản công.</w:t>
      </w:r>
    </w:p>
    <w:p w:rsidR="008D43D9" w:rsidRPr="00DD6459" w:rsidRDefault="005B6429" w:rsidP="006F42EE">
      <w:pPr>
        <w:spacing w:after="100"/>
        <w:ind w:firstLine="720"/>
        <w:jc w:val="both"/>
        <w:rPr>
          <w:sz w:val="28"/>
          <w:szCs w:val="28"/>
          <w:lang w:val="pt-BR"/>
        </w:rPr>
      </w:pPr>
      <w:r w:rsidRPr="00DD6459">
        <w:rPr>
          <w:rStyle w:val="Emphasis"/>
          <w:i w:val="0"/>
          <w:sz w:val="28"/>
          <w:szCs w:val="28"/>
          <w:lang w:val="en-GB"/>
        </w:rPr>
        <w:t xml:space="preserve"> </w:t>
      </w:r>
      <w:r w:rsidR="008D43D9" w:rsidRPr="00DD6459">
        <w:rPr>
          <w:sz w:val="28"/>
          <w:szCs w:val="28"/>
          <w:lang w:val="pt-BR"/>
        </w:rPr>
        <w:t xml:space="preserve"> Những loại tài sản phải áp dụng mua sắm tập trung, khi có nhu cầu về mua sắm. Lãnh </w:t>
      </w:r>
      <w:r w:rsidR="009F760E">
        <w:rPr>
          <w:sz w:val="28"/>
          <w:szCs w:val="28"/>
          <w:lang w:val="pt-BR"/>
        </w:rPr>
        <w:t>đạo các P</w:t>
      </w:r>
      <w:r w:rsidR="008D43D9" w:rsidRPr="00DD6459">
        <w:rPr>
          <w:sz w:val="28"/>
          <w:szCs w:val="28"/>
          <w:lang w:val="pt-BR"/>
        </w:rPr>
        <w:t xml:space="preserve">hòng đề nghị gửi Văn phòng xem xét, tổng hợp, đề xuất trình </w:t>
      </w:r>
      <w:r w:rsidR="005E2F58" w:rsidRPr="00DD6459">
        <w:rPr>
          <w:sz w:val="28"/>
          <w:szCs w:val="28"/>
          <w:lang w:val="pt-BR"/>
        </w:rPr>
        <w:t xml:space="preserve"> lãnh đạo Sở </w:t>
      </w:r>
      <w:r w:rsidR="008D43D9" w:rsidRPr="00DD6459">
        <w:rPr>
          <w:sz w:val="28"/>
          <w:szCs w:val="28"/>
          <w:lang w:val="pt-BR"/>
        </w:rPr>
        <w:t xml:space="preserve">xem xét có văn bản đề nghị cấp có thẩm quyền mua sắm tập trung theo quy định tại </w:t>
      </w:r>
      <w:r w:rsidR="00BE123E" w:rsidRPr="00DD6459">
        <w:rPr>
          <w:sz w:val="28"/>
          <w:szCs w:val="28"/>
        </w:rPr>
        <w:t>Quyết định 30/QĐ-UBND ngày 08</w:t>
      </w:r>
      <w:r w:rsidR="00292BD1" w:rsidRPr="00DD6459">
        <w:rPr>
          <w:sz w:val="28"/>
          <w:szCs w:val="28"/>
        </w:rPr>
        <w:t>/</w:t>
      </w:r>
      <w:r w:rsidR="00BE123E" w:rsidRPr="00DD6459">
        <w:rPr>
          <w:sz w:val="28"/>
          <w:szCs w:val="28"/>
        </w:rPr>
        <w:t>01</w:t>
      </w:r>
      <w:r w:rsidR="00292BD1" w:rsidRPr="00DD6459">
        <w:rPr>
          <w:sz w:val="28"/>
          <w:szCs w:val="28"/>
        </w:rPr>
        <w:t>/</w:t>
      </w:r>
      <w:r w:rsidR="00BE123E" w:rsidRPr="00DD6459">
        <w:rPr>
          <w:sz w:val="28"/>
          <w:szCs w:val="28"/>
        </w:rPr>
        <w:t>2018</w:t>
      </w:r>
      <w:r w:rsidR="008C1A69" w:rsidRPr="00DD6459">
        <w:rPr>
          <w:sz w:val="28"/>
          <w:szCs w:val="28"/>
        </w:rPr>
        <w:t xml:space="preserve"> của UBND tỉnh Hậu Giang</w:t>
      </w:r>
      <w:r w:rsidR="008D43D9" w:rsidRPr="00DD6459">
        <w:rPr>
          <w:sz w:val="28"/>
          <w:szCs w:val="28"/>
        </w:rPr>
        <w:t xml:space="preserve"> về việc </w:t>
      </w:r>
      <w:r w:rsidR="008D43D9" w:rsidRPr="00DD6459">
        <w:rPr>
          <w:bCs/>
          <w:sz w:val="28"/>
          <w:szCs w:val="28"/>
        </w:rPr>
        <w:t xml:space="preserve">công bố danh mục mua sắm tập trung trên địa bàn </w:t>
      </w:r>
      <w:r w:rsidR="008D43D9" w:rsidRPr="00DD6459">
        <w:rPr>
          <w:sz w:val="28"/>
          <w:szCs w:val="28"/>
        </w:rPr>
        <w:t>tỉnh</w:t>
      </w:r>
      <w:r w:rsidR="008D43D9" w:rsidRPr="00DD6459">
        <w:rPr>
          <w:spacing w:val="4"/>
          <w:sz w:val="28"/>
          <w:szCs w:val="28"/>
        </w:rPr>
        <w:t xml:space="preserve"> Hậu Giang</w:t>
      </w:r>
      <w:r w:rsidR="008D43D9" w:rsidRPr="00DD6459">
        <w:rPr>
          <w:sz w:val="28"/>
          <w:szCs w:val="28"/>
          <w:lang w:val="pt-BR"/>
        </w:rPr>
        <w:t xml:space="preserve">. </w:t>
      </w:r>
    </w:p>
    <w:p w:rsidR="008D43D9" w:rsidRPr="00DD6459" w:rsidRDefault="008D43D9" w:rsidP="006F42EE">
      <w:pPr>
        <w:spacing w:after="100"/>
        <w:ind w:firstLine="720"/>
        <w:jc w:val="both"/>
        <w:rPr>
          <w:sz w:val="28"/>
          <w:szCs w:val="28"/>
          <w:lang w:val="pt-BR"/>
        </w:rPr>
      </w:pPr>
      <w:r w:rsidRPr="00DD6459">
        <w:rPr>
          <w:sz w:val="28"/>
          <w:szCs w:val="28"/>
          <w:lang w:val="pt-BR"/>
        </w:rPr>
        <w:t xml:space="preserve">Kế toán có trách nhiệm thực hiện đầy đủ các thủ tục quy định về thanh toán và hạch toán theo dõi quản lý tài sản đúng quy định. </w:t>
      </w:r>
    </w:p>
    <w:p w:rsidR="00152A35" w:rsidRPr="00DD6459" w:rsidRDefault="008D43D9" w:rsidP="006F42EE">
      <w:pPr>
        <w:spacing w:after="100"/>
        <w:ind w:firstLine="720"/>
        <w:jc w:val="both"/>
        <w:rPr>
          <w:sz w:val="28"/>
          <w:szCs w:val="28"/>
          <w:lang w:val="pt-BR"/>
        </w:rPr>
      </w:pPr>
      <w:r w:rsidRPr="00DD6459">
        <w:rPr>
          <w:sz w:val="28"/>
          <w:szCs w:val="28"/>
          <w:lang w:val="pt-BR"/>
        </w:rPr>
        <w:t>Tất cả công chức</w:t>
      </w:r>
      <w:r w:rsidR="005E2F58" w:rsidRPr="00DD6459">
        <w:rPr>
          <w:sz w:val="28"/>
          <w:szCs w:val="28"/>
          <w:lang w:val="pt-BR"/>
        </w:rPr>
        <w:t>, viên chức</w:t>
      </w:r>
      <w:r w:rsidR="00EB0540" w:rsidRPr="00DD6459">
        <w:rPr>
          <w:sz w:val="28"/>
          <w:szCs w:val="28"/>
          <w:lang w:val="pt-BR"/>
        </w:rPr>
        <w:t xml:space="preserve"> và người lao động</w:t>
      </w:r>
      <w:r w:rsidRPr="00DD6459">
        <w:rPr>
          <w:sz w:val="28"/>
          <w:szCs w:val="28"/>
          <w:lang w:val="pt-BR"/>
        </w:rPr>
        <w:t xml:space="preserve"> phải có ý thức trong việc bảo quản và sử dụng tài sản, trang thiết bị phục vụ công tác chuyên môn, nhằm đảm bảo việc sử dụng lâu dài. Đồng thời</w:t>
      </w:r>
      <w:r w:rsidR="00EB0540" w:rsidRPr="00DD6459">
        <w:rPr>
          <w:sz w:val="28"/>
          <w:szCs w:val="28"/>
          <w:lang w:val="pt-BR"/>
        </w:rPr>
        <w:t>,</w:t>
      </w:r>
      <w:r w:rsidRPr="00DD6459">
        <w:rPr>
          <w:sz w:val="28"/>
          <w:szCs w:val="28"/>
          <w:lang w:val="pt-BR"/>
        </w:rPr>
        <w:t xml:space="preserve"> tận dụng hết tài sản hiện có c</w:t>
      </w:r>
      <w:r w:rsidR="005E2F58" w:rsidRPr="00DD6459">
        <w:rPr>
          <w:sz w:val="28"/>
          <w:szCs w:val="28"/>
          <w:lang w:val="pt-BR"/>
        </w:rPr>
        <w:t xml:space="preserve">ủa đơn vị để phục vụ công tác, </w:t>
      </w:r>
      <w:r w:rsidRPr="00DD6459">
        <w:rPr>
          <w:sz w:val="28"/>
          <w:szCs w:val="28"/>
          <w:lang w:val="pt-BR"/>
        </w:rPr>
        <w:t>hạn chế mua sắm mới tài sản và không để tài sản dư thừa không được sử dụng. Từ đó</w:t>
      </w:r>
      <w:r w:rsidR="00EB0540" w:rsidRPr="00DD6459">
        <w:rPr>
          <w:sz w:val="28"/>
          <w:szCs w:val="28"/>
          <w:lang w:val="pt-BR"/>
        </w:rPr>
        <w:t>,</w:t>
      </w:r>
      <w:r w:rsidRPr="00DD6459">
        <w:rPr>
          <w:sz w:val="28"/>
          <w:szCs w:val="28"/>
          <w:lang w:val="pt-BR"/>
        </w:rPr>
        <w:t xml:space="preserve"> góp phần tiết kiệm kinh phí hoạt động của cơ quan.</w:t>
      </w:r>
    </w:p>
    <w:p w:rsidR="007C44B6" w:rsidRPr="00DD6459" w:rsidRDefault="008D43D9" w:rsidP="006F42EE">
      <w:pPr>
        <w:spacing w:after="100"/>
        <w:ind w:firstLine="720"/>
        <w:jc w:val="both"/>
        <w:rPr>
          <w:sz w:val="28"/>
          <w:szCs w:val="28"/>
          <w:lang w:val="pt-BR"/>
        </w:rPr>
      </w:pPr>
      <w:r w:rsidRPr="00DD6459">
        <w:rPr>
          <w:spacing w:val="-2"/>
          <w:sz w:val="28"/>
          <w:szCs w:val="28"/>
          <w:lang w:val="pt-BR"/>
        </w:rPr>
        <w:t xml:space="preserve">Các Phòng </w:t>
      </w:r>
      <w:r w:rsidR="005E2F58" w:rsidRPr="00DD6459">
        <w:rPr>
          <w:spacing w:val="-2"/>
          <w:sz w:val="28"/>
          <w:szCs w:val="28"/>
          <w:lang w:val="pt-BR"/>
        </w:rPr>
        <w:t xml:space="preserve">chuyên môn </w:t>
      </w:r>
      <w:r w:rsidRPr="00DD6459">
        <w:rPr>
          <w:spacing w:val="-2"/>
          <w:sz w:val="28"/>
          <w:szCs w:val="28"/>
          <w:lang w:val="pt-BR"/>
        </w:rPr>
        <w:t>có trách nhiệm quản lý, sử dụng văn phòng phẩm và các tài sản khác (có sổ theo dõi tiếp nhận và cấp phát để đối chiếu khi cần thiết); sử dụng đúng mục đích, tiết kiệm, hiệu quả, không để thất thoát, lãng phí.</w:t>
      </w:r>
    </w:p>
    <w:p w:rsidR="006F566D" w:rsidRPr="00DD6459" w:rsidRDefault="006F566D" w:rsidP="006F42EE">
      <w:pPr>
        <w:spacing w:after="100"/>
        <w:ind w:firstLine="720"/>
        <w:jc w:val="both"/>
        <w:rPr>
          <w:b/>
          <w:sz w:val="28"/>
          <w:szCs w:val="28"/>
        </w:rPr>
      </w:pPr>
      <w:r w:rsidRPr="00DD6459">
        <w:rPr>
          <w:b/>
          <w:sz w:val="28"/>
          <w:szCs w:val="28"/>
        </w:rPr>
        <w:t xml:space="preserve">Điều </w:t>
      </w:r>
      <w:r w:rsidR="00562095" w:rsidRPr="00DD6459">
        <w:rPr>
          <w:b/>
          <w:sz w:val="28"/>
          <w:szCs w:val="28"/>
        </w:rPr>
        <w:t>11</w:t>
      </w:r>
      <w:r w:rsidRPr="00DD6459">
        <w:rPr>
          <w:b/>
          <w:sz w:val="28"/>
          <w:szCs w:val="28"/>
        </w:rPr>
        <w:t>. Chi kinh phí đào tạo, bồi dưỡng</w:t>
      </w:r>
    </w:p>
    <w:p w:rsidR="002A3355" w:rsidRPr="00DD6459" w:rsidRDefault="007E0A02" w:rsidP="006F42EE">
      <w:pPr>
        <w:spacing w:after="100"/>
        <w:ind w:firstLine="720"/>
        <w:jc w:val="both"/>
        <w:rPr>
          <w:sz w:val="28"/>
          <w:szCs w:val="28"/>
          <w:lang w:val="pt-BR"/>
        </w:rPr>
      </w:pPr>
      <w:r w:rsidRPr="00DD6459">
        <w:rPr>
          <w:sz w:val="28"/>
          <w:szCs w:val="28"/>
          <w:lang w:val="pt-BR"/>
        </w:rPr>
        <w:t>Thực hiện theo quy định tại Quyết định số 30/2014/QĐ-UBND ngày 22/10/2014 của UBND tỉnh Hậu Giang về việc b</w:t>
      </w:r>
      <w:r w:rsidRPr="00DD6459">
        <w:rPr>
          <w:rStyle w:val="Strong"/>
          <w:b w:val="0"/>
          <w:spacing w:val="-6"/>
          <w:sz w:val="28"/>
          <w:szCs w:val="28"/>
        </w:rPr>
        <w:t>an hành Quy định</w:t>
      </w:r>
      <w:r w:rsidRPr="00DD6459">
        <w:rPr>
          <w:rStyle w:val="Strong"/>
          <w:b w:val="0"/>
          <w:spacing w:val="-6"/>
          <w:sz w:val="28"/>
          <w:szCs w:val="28"/>
          <w:lang w:val="vi-VN"/>
        </w:rPr>
        <w:t xml:space="preserve"> </w:t>
      </w:r>
      <w:r w:rsidRPr="00DD6459">
        <w:rPr>
          <w:rStyle w:val="Strong"/>
          <w:b w:val="0"/>
          <w:spacing w:val="-6"/>
          <w:sz w:val="28"/>
          <w:szCs w:val="28"/>
        </w:rPr>
        <w:t>v</w:t>
      </w:r>
      <w:r w:rsidRPr="00DD6459">
        <w:rPr>
          <w:rStyle w:val="Strong"/>
          <w:b w:val="0"/>
          <w:bCs w:val="0"/>
          <w:spacing w:val="-6"/>
          <w:sz w:val="28"/>
          <w:szCs w:val="28"/>
        </w:rPr>
        <w:t>ề chế độ hỗ trợ đào tạo, bồi dưỡng và chính sách</w:t>
      </w:r>
      <w:r w:rsidRPr="00DD6459">
        <w:rPr>
          <w:rStyle w:val="Strong"/>
          <w:b w:val="0"/>
          <w:bCs w:val="0"/>
          <w:sz w:val="28"/>
          <w:szCs w:val="28"/>
        </w:rPr>
        <w:t xml:space="preserve"> thu hút nhân lực tỉnh Hậu Giang</w:t>
      </w:r>
      <w:r w:rsidR="008E648B" w:rsidRPr="00DD6459">
        <w:rPr>
          <w:rStyle w:val="Strong"/>
          <w:b w:val="0"/>
          <w:bCs w:val="0"/>
          <w:sz w:val="28"/>
          <w:szCs w:val="28"/>
        </w:rPr>
        <w:t>;</w:t>
      </w:r>
      <w:r w:rsidR="000B2ACF" w:rsidRPr="00DD6459">
        <w:rPr>
          <w:rStyle w:val="Strong"/>
          <w:bCs w:val="0"/>
          <w:sz w:val="28"/>
          <w:szCs w:val="28"/>
        </w:rPr>
        <w:t xml:space="preserve"> </w:t>
      </w:r>
      <w:r w:rsidR="000B2ACF" w:rsidRPr="00DD6459">
        <w:rPr>
          <w:sz w:val="28"/>
          <w:szCs w:val="28"/>
          <w:lang w:val="pt-BR"/>
        </w:rPr>
        <w:t>Nghị quyết số 27/2016/NQ-HĐND ngày 08/12/2016</w:t>
      </w:r>
      <w:r w:rsidR="00D76416" w:rsidRPr="00DD6459">
        <w:rPr>
          <w:sz w:val="28"/>
          <w:szCs w:val="28"/>
          <w:lang w:val="pt-BR"/>
        </w:rPr>
        <w:t>;</w:t>
      </w:r>
      <w:r w:rsidR="005525FE" w:rsidRPr="00DD6459">
        <w:rPr>
          <w:sz w:val="28"/>
          <w:szCs w:val="28"/>
          <w:lang w:val="pt-BR"/>
        </w:rPr>
        <w:t xml:space="preserve"> Nghị quyết số 18/2018/NQ-HĐND ngày 07 tháng 12 năm 2018 của </w:t>
      </w:r>
      <w:r w:rsidR="00292BD1" w:rsidRPr="00DD6459">
        <w:rPr>
          <w:sz w:val="28"/>
          <w:szCs w:val="28"/>
          <w:lang w:val="pt-BR"/>
        </w:rPr>
        <w:t xml:space="preserve">HĐND </w:t>
      </w:r>
      <w:r w:rsidR="005525FE" w:rsidRPr="00DD6459">
        <w:rPr>
          <w:sz w:val="28"/>
          <w:szCs w:val="28"/>
          <w:lang w:val="pt-BR"/>
        </w:rPr>
        <w:t>tỉnh Hậu Giang</w:t>
      </w:r>
      <w:r w:rsidR="00D76416" w:rsidRPr="00DD6459">
        <w:rPr>
          <w:sz w:val="28"/>
          <w:szCs w:val="28"/>
          <w:lang w:val="pt-BR"/>
        </w:rPr>
        <w:t xml:space="preserve"> </w:t>
      </w:r>
      <w:r w:rsidR="00862796" w:rsidRPr="00DD6459">
        <w:rPr>
          <w:rStyle w:val="Strong"/>
          <w:b w:val="0"/>
          <w:bCs w:val="0"/>
          <w:sz w:val="28"/>
          <w:szCs w:val="28"/>
        </w:rPr>
        <w:t>và</w:t>
      </w:r>
      <w:r w:rsidR="00014A17" w:rsidRPr="00DD6459">
        <w:rPr>
          <w:sz w:val="28"/>
          <w:szCs w:val="28"/>
        </w:rPr>
        <w:t xml:space="preserve"> </w:t>
      </w:r>
      <w:r w:rsidR="00014A17" w:rsidRPr="00DD6459">
        <w:rPr>
          <w:sz w:val="28"/>
          <w:szCs w:val="28"/>
          <w:lang w:val="pt-BR"/>
        </w:rPr>
        <w:t>Thông tư 36/2018/TT-BTC ngày 30/3/2018 của Bộ Tài chính về việc hướng dẫn lập dự toán, quản lý, sử dụng và quyết toán kinh phí dành cho công tác đào tạo, bồi dưỡng cán bộ, công chức, viên chức</w:t>
      </w:r>
      <w:r w:rsidR="00D75AA5" w:rsidRPr="00DD6459">
        <w:rPr>
          <w:sz w:val="28"/>
          <w:szCs w:val="28"/>
          <w:lang w:val="pt-BR"/>
        </w:rPr>
        <w:t xml:space="preserve"> </w:t>
      </w:r>
      <w:r w:rsidR="00AB6BAB" w:rsidRPr="00DD6459">
        <w:rPr>
          <w:sz w:val="28"/>
          <w:szCs w:val="28"/>
          <w:lang w:val="pt-BR"/>
        </w:rPr>
        <w:t>như sau:</w:t>
      </w:r>
    </w:p>
    <w:p w:rsidR="002A3355" w:rsidRPr="000D6C2D" w:rsidRDefault="007E0A02" w:rsidP="006F42EE">
      <w:pPr>
        <w:spacing w:after="100"/>
        <w:ind w:firstLine="720"/>
        <w:jc w:val="both"/>
        <w:rPr>
          <w:sz w:val="28"/>
          <w:szCs w:val="28"/>
          <w:lang w:val="pt-BR"/>
        </w:rPr>
      </w:pPr>
      <w:r w:rsidRPr="000D6C2D">
        <w:rPr>
          <w:sz w:val="28"/>
          <w:szCs w:val="28"/>
          <w:lang w:val="pt-BR"/>
        </w:rPr>
        <w:t xml:space="preserve">- Chi phí đào tạo, bồi dưỡng chỉ được thanh toán cho những trường hợp có quyết định của Giám đốc Sở và cơ quan có thẩm </w:t>
      </w:r>
      <w:r w:rsidR="00FF14CA" w:rsidRPr="000D6C2D">
        <w:rPr>
          <w:sz w:val="28"/>
          <w:szCs w:val="28"/>
          <w:lang w:val="pt-BR"/>
        </w:rPr>
        <w:t xml:space="preserve">quyền cử đi đào tạo, bồi dưỡng. </w:t>
      </w:r>
      <w:r w:rsidRPr="000D6C2D">
        <w:rPr>
          <w:sz w:val="28"/>
          <w:szCs w:val="28"/>
          <w:lang w:val="pt-BR"/>
        </w:rPr>
        <w:t>Các khoản được thanh toán khi cử đi đào tạo, bồi dưỡng:</w:t>
      </w:r>
    </w:p>
    <w:p w:rsidR="007A47AF" w:rsidRPr="00501170" w:rsidRDefault="007A47AF" w:rsidP="006F42EE">
      <w:pPr>
        <w:spacing w:after="100"/>
        <w:ind w:firstLine="720"/>
        <w:jc w:val="both"/>
        <w:rPr>
          <w:color w:val="FF0000"/>
          <w:sz w:val="28"/>
          <w:szCs w:val="28"/>
          <w:lang w:val="pt-BR"/>
        </w:rPr>
      </w:pPr>
      <w:r w:rsidRPr="00501170">
        <w:rPr>
          <w:color w:val="FF0000"/>
          <w:sz w:val="28"/>
          <w:szCs w:val="28"/>
          <w:lang w:val="pt-BR"/>
        </w:rPr>
        <w:t xml:space="preserve">+ Tiền vé máy bay, phòng nghỉ, tàu xe đối với các trường hợp </w:t>
      </w:r>
      <w:r w:rsidR="00972965" w:rsidRPr="00501170">
        <w:rPr>
          <w:color w:val="FF0000"/>
          <w:sz w:val="28"/>
          <w:szCs w:val="28"/>
          <w:lang w:val="pt-BR"/>
        </w:rPr>
        <w:t xml:space="preserve">được cử </w:t>
      </w:r>
      <w:r w:rsidRPr="00501170">
        <w:rPr>
          <w:color w:val="FF0000"/>
          <w:sz w:val="28"/>
          <w:szCs w:val="28"/>
          <w:lang w:val="pt-BR"/>
        </w:rPr>
        <w:t xml:space="preserve">đi thi </w:t>
      </w:r>
      <w:r w:rsidR="00972965" w:rsidRPr="00501170">
        <w:rPr>
          <w:color w:val="FF0000"/>
          <w:sz w:val="28"/>
          <w:szCs w:val="28"/>
          <w:lang w:val="pt-BR"/>
        </w:rPr>
        <w:t xml:space="preserve">và người phục vụ </w:t>
      </w:r>
      <w:r w:rsidR="00501170" w:rsidRPr="00501170">
        <w:rPr>
          <w:color w:val="FF0000"/>
          <w:sz w:val="28"/>
          <w:szCs w:val="28"/>
          <w:lang w:val="pt-BR"/>
        </w:rPr>
        <w:t xml:space="preserve">thi </w:t>
      </w:r>
      <w:r w:rsidRPr="00501170">
        <w:rPr>
          <w:color w:val="FF0000"/>
          <w:sz w:val="28"/>
          <w:szCs w:val="28"/>
          <w:lang w:val="pt-BR"/>
        </w:rPr>
        <w:t>nâng ngạch từ chuyên viên lên chuyên viên chính</w:t>
      </w:r>
      <w:r w:rsidR="00D8223F">
        <w:rPr>
          <w:color w:val="FF0000"/>
          <w:sz w:val="28"/>
          <w:szCs w:val="28"/>
          <w:lang w:val="pt-BR"/>
        </w:rPr>
        <w:t xml:space="preserve"> </w:t>
      </w:r>
      <w:r w:rsidR="00D8223F" w:rsidRPr="007E1532">
        <w:rPr>
          <w:color w:val="0070C0"/>
          <w:sz w:val="28"/>
          <w:szCs w:val="28"/>
          <w:lang w:val="pt-BR"/>
        </w:rPr>
        <w:t>(và tương đương)</w:t>
      </w:r>
      <w:r w:rsidRPr="00501170">
        <w:rPr>
          <w:color w:val="FF0000"/>
          <w:sz w:val="28"/>
          <w:szCs w:val="28"/>
          <w:lang w:val="pt-BR"/>
        </w:rPr>
        <w:t>; từ chuyên viên chính lên chuyên viên cao cấp</w:t>
      </w:r>
      <w:r w:rsidR="00F0543B">
        <w:rPr>
          <w:color w:val="FF0000"/>
          <w:sz w:val="28"/>
          <w:szCs w:val="28"/>
          <w:lang w:val="pt-BR"/>
        </w:rPr>
        <w:t xml:space="preserve"> </w:t>
      </w:r>
      <w:r w:rsidR="00F0543B" w:rsidRPr="007E1532">
        <w:rPr>
          <w:color w:val="0070C0"/>
          <w:sz w:val="28"/>
          <w:szCs w:val="28"/>
          <w:lang w:val="pt-BR"/>
        </w:rPr>
        <w:t>(và tương đương)</w:t>
      </w:r>
      <w:r w:rsidRPr="00501170">
        <w:rPr>
          <w:color w:val="FF0000"/>
          <w:sz w:val="28"/>
          <w:szCs w:val="28"/>
          <w:lang w:val="pt-BR"/>
        </w:rPr>
        <w:t>.</w:t>
      </w:r>
    </w:p>
    <w:p w:rsidR="007A47AF" w:rsidRPr="00501170" w:rsidRDefault="007A47AF" w:rsidP="006F42EE">
      <w:pPr>
        <w:spacing w:after="100"/>
        <w:ind w:firstLine="720"/>
        <w:jc w:val="both"/>
        <w:rPr>
          <w:color w:val="FF0000"/>
          <w:sz w:val="28"/>
          <w:szCs w:val="28"/>
          <w:lang w:val="pt-BR"/>
        </w:rPr>
      </w:pPr>
      <w:r w:rsidRPr="00501170">
        <w:rPr>
          <w:color w:val="FF0000"/>
          <w:sz w:val="28"/>
          <w:szCs w:val="28"/>
          <w:lang w:val="pt-BR"/>
        </w:rPr>
        <w:t>+ Hỗ trợ tiền tàu xe, tiền mua quân trang phục vụ lớp học kiến thức Quốc phòng đối tượng 2, đối tượng 3.</w:t>
      </w:r>
    </w:p>
    <w:p w:rsidR="002A3355" w:rsidRPr="00DD6459" w:rsidRDefault="007E0A02" w:rsidP="006F42EE">
      <w:pPr>
        <w:spacing w:after="100"/>
        <w:ind w:firstLine="720"/>
        <w:jc w:val="both"/>
        <w:rPr>
          <w:sz w:val="28"/>
          <w:szCs w:val="28"/>
          <w:lang w:val="pt-BR"/>
        </w:rPr>
      </w:pPr>
      <w:r w:rsidRPr="00DD6459">
        <w:rPr>
          <w:sz w:val="28"/>
          <w:szCs w:val="28"/>
          <w:lang w:val="pt-BR"/>
        </w:rPr>
        <w:t>+ Tiền tài liệu trực tiếp đến m</w:t>
      </w:r>
      <w:r w:rsidR="009A52E2" w:rsidRPr="00DD6459">
        <w:rPr>
          <w:sz w:val="28"/>
          <w:szCs w:val="28"/>
          <w:lang w:val="pt-BR"/>
        </w:rPr>
        <w:t>ôn học (trừ tài liệu tham khảo)</w:t>
      </w:r>
      <w:r w:rsidRPr="00DD6459">
        <w:rPr>
          <w:sz w:val="28"/>
          <w:szCs w:val="28"/>
          <w:lang w:val="pt-BR"/>
        </w:rPr>
        <w:t xml:space="preserve">. Chứng từ thanh toán là hóa đơn, biên nhận, phiếu thu hoặc xác nhận của đơn vị tổ chức mở lớp.   </w:t>
      </w:r>
    </w:p>
    <w:p w:rsidR="002A3355" w:rsidRPr="00DD6459" w:rsidRDefault="007E0A02" w:rsidP="006F42EE">
      <w:pPr>
        <w:spacing w:after="100"/>
        <w:ind w:firstLine="720"/>
        <w:jc w:val="both"/>
        <w:rPr>
          <w:sz w:val="28"/>
          <w:szCs w:val="28"/>
        </w:rPr>
      </w:pPr>
      <w:r w:rsidRPr="00DD6459">
        <w:rPr>
          <w:sz w:val="28"/>
          <w:szCs w:val="28"/>
          <w:lang w:val="pt-BR"/>
        </w:rPr>
        <w:t xml:space="preserve">+ </w:t>
      </w:r>
      <w:r w:rsidRPr="00DD6459">
        <w:rPr>
          <w:sz w:val="28"/>
          <w:szCs w:val="28"/>
          <w:lang w:val="vi-VN"/>
        </w:rPr>
        <w:t xml:space="preserve">Chi phí đi lại từ cơ quan đến nơi học tập (một lượt đi và về; nghỉ lễ; nghỉ </w:t>
      </w:r>
      <w:r w:rsidRPr="00DD6459">
        <w:rPr>
          <w:sz w:val="28"/>
          <w:szCs w:val="28"/>
          <w:lang w:val="pt-BR"/>
        </w:rPr>
        <w:t>T</w:t>
      </w:r>
      <w:r w:rsidRPr="00DD6459">
        <w:rPr>
          <w:sz w:val="28"/>
          <w:szCs w:val="28"/>
          <w:lang w:val="vi-VN"/>
        </w:rPr>
        <w:t xml:space="preserve">ết </w:t>
      </w:r>
      <w:r w:rsidRPr="00DD6459">
        <w:rPr>
          <w:sz w:val="28"/>
          <w:szCs w:val="28"/>
          <w:lang w:val="pt-BR"/>
        </w:rPr>
        <w:t>N</w:t>
      </w:r>
      <w:r w:rsidRPr="00DD6459">
        <w:rPr>
          <w:sz w:val="28"/>
          <w:szCs w:val="28"/>
          <w:lang w:val="vi-VN"/>
        </w:rPr>
        <w:t>guyên đán</w:t>
      </w:r>
      <w:r w:rsidRPr="00DD6459">
        <w:rPr>
          <w:sz w:val="28"/>
          <w:szCs w:val="28"/>
          <w:lang w:val="pt-BR"/>
        </w:rPr>
        <w:t xml:space="preserve"> - </w:t>
      </w:r>
      <w:r w:rsidRPr="00DD6459">
        <w:rPr>
          <w:i/>
          <w:sz w:val="28"/>
          <w:szCs w:val="28"/>
          <w:lang w:val="pt-BR"/>
        </w:rPr>
        <w:t>trường hợp học tập trung</w:t>
      </w:r>
      <w:r w:rsidRPr="00DD6459">
        <w:rPr>
          <w:sz w:val="28"/>
          <w:szCs w:val="28"/>
          <w:lang w:val="vi-VN"/>
        </w:rPr>
        <w:t>)</w:t>
      </w:r>
      <w:r w:rsidRPr="00DD6459">
        <w:rPr>
          <w:sz w:val="28"/>
          <w:szCs w:val="28"/>
          <w:lang w:val="pt-BR"/>
        </w:rPr>
        <w:t xml:space="preserve">. </w:t>
      </w:r>
      <w:r w:rsidR="008C1A69" w:rsidRPr="00DD6459">
        <w:rPr>
          <w:sz w:val="28"/>
          <w:szCs w:val="28"/>
          <w:lang w:val="pt-BR"/>
        </w:rPr>
        <w:t>Trường hợp công chức, viên chức</w:t>
      </w:r>
      <w:r w:rsidRPr="00DD6459">
        <w:rPr>
          <w:sz w:val="28"/>
          <w:szCs w:val="28"/>
          <w:lang w:val="pt-BR"/>
        </w:rPr>
        <w:t xml:space="preserve"> đi học ở xa, thì do Giám đốc Sở quyết định cho thanh toán bằng p</w:t>
      </w:r>
      <w:r w:rsidR="00BE55CF" w:rsidRPr="00DD6459">
        <w:rPr>
          <w:sz w:val="28"/>
          <w:szCs w:val="28"/>
          <w:lang w:val="pt-BR"/>
        </w:rPr>
        <w:t>hương tiện máy bay hay tàu hoả.</w:t>
      </w:r>
    </w:p>
    <w:p w:rsidR="007E0A02" w:rsidRPr="00DD6459" w:rsidRDefault="007E0A02" w:rsidP="006F42EE">
      <w:pPr>
        <w:spacing w:after="100"/>
        <w:ind w:firstLine="720"/>
        <w:jc w:val="both"/>
        <w:rPr>
          <w:sz w:val="28"/>
          <w:szCs w:val="28"/>
          <w:lang w:val="pt-BR"/>
        </w:rPr>
      </w:pPr>
      <w:r w:rsidRPr="00DD6459">
        <w:rPr>
          <w:sz w:val="28"/>
          <w:szCs w:val="28"/>
          <w:lang w:val="pt-BR"/>
        </w:rPr>
        <w:lastRenderedPageBreak/>
        <w:t xml:space="preserve">+ Hỗ trợ tiền ăn theo định mức quy định tại </w:t>
      </w:r>
      <w:r w:rsidR="00FA4975" w:rsidRPr="00DD6459">
        <w:rPr>
          <w:sz w:val="28"/>
          <w:szCs w:val="28"/>
          <w:lang w:val="pt-BR"/>
        </w:rPr>
        <w:t>Nghị quyết số 27/2016/NQ-HĐND ngày 08/12/2016</w:t>
      </w:r>
      <w:r w:rsidRPr="00DD6459">
        <w:rPr>
          <w:sz w:val="28"/>
          <w:szCs w:val="28"/>
          <w:lang w:val="pt-BR"/>
        </w:rPr>
        <w:t xml:space="preserve"> của </w:t>
      </w:r>
      <w:r w:rsidR="00FA4975" w:rsidRPr="00DD6459">
        <w:rPr>
          <w:sz w:val="28"/>
          <w:szCs w:val="28"/>
          <w:lang w:val="pt-BR"/>
        </w:rPr>
        <w:t xml:space="preserve">HĐND </w:t>
      </w:r>
      <w:r w:rsidRPr="00DD6459">
        <w:rPr>
          <w:sz w:val="28"/>
          <w:szCs w:val="28"/>
          <w:lang w:val="pt-BR"/>
        </w:rPr>
        <w:t>tỉnh Hậu Giang</w:t>
      </w:r>
      <w:r w:rsidR="00B41D61" w:rsidRPr="00DD6459">
        <w:rPr>
          <w:sz w:val="28"/>
          <w:szCs w:val="28"/>
          <w:lang w:val="pt-BR"/>
        </w:rPr>
        <w:t xml:space="preserve"> (45.000đ/ngày)</w:t>
      </w:r>
      <w:r w:rsidR="00862796" w:rsidRPr="00DD6459">
        <w:rPr>
          <w:sz w:val="28"/>
          <w:szCs w:val="28"/>
          <w:lang w:val="pt-BR"/>
        </w:rPr>
        <w:t xml:space="preserve"> và các văn bản có liên quan</w:t>
      </w:r>
      <w:r w:rsidR="00B41D61" w:rsidRPr="00DD6459">
        <w:rPr>
          <w:sz w:val="28"/>
          <w:szCs w:val="28"/>
          <w:lang w:val="pt-BR"/>
        </w:rPr>
        <w:t xml:space="preserve"> (</w:t>
      </w:r>
      <w:r w:rsidR="001C5527">
        <w:rPr>
          <w:i/>
          <w:sz w:val="28"/>
          <w:szCs w:val="28"/>
          <w:lang w:val="pt-BR"/>
        </w:rPr>
        <w:t xml:space="preserve">chỉ </w:t>
      </w:r>
      <w:r w:rsidR="00B41D61" w:rsidRPr="00DD6459">
        <w:rPr>
          <w:i/>
          <w:sz w:val="28"/>
          <w:szCs w:val="28"/>
          <w:lang w:val="pt-BR"/>
        </w:rPr>
        <w:t>áp dụng với trường hợp học tập trung tại nơi học; học online không áp dụng</w:t>
      </w:r>
      <w:r w:rsidR="00B41D61" w:rsidRPr="00DD6459">
        <w:rPr>
          <w:sz w:val="28"/>
          <w:szCs w:val="28"/>
          <w:lang w:val="pt-BR"/>
        </w:rPr>
        <w:t>)</w:t>
      </w:r>
      <w:r w:rsidRPr="00DD6459">
        <w:rPr>
          <w:sz w:val="28"/>
          <w:szCs w:val="28"/>
          <w:lang w:val="pt-BR"/>
        </w:rPr>
        <w:t>.</w:t>
      </w:r>
    </w:p>
    <w:p w:rsidR="007E0A02" w:rsidRPr="00DD6459" w:rsidRDefault="00FF14CA" w:rsidP="006F42EE">
      <w:pPr>
        <w:spacing w:after="100"/>
        <w:ind w:firstLine="720"/>
        <w:jc w:val="both"/>
        <w:rPr>
          <w:sz w:val="28"/>
          <w:szCs w:val="28"/>
          <w:lang w:val="pt-BR"/>
        </w:rPr>
      </w:pPr>
      <w:r w:rsidRPr="00DD6459">
        <w:rPr>
          <w:sz w:val="28"/>
          <w:szCs w:val="28"/>
          <w:lang w:val="pt-BR"/>
        </w:rPr>
        <w:t>+</w:t>
      </w:r>
      <w:r w:rsidR="007E0A02" w:rsidRPr="00DD6459">
        <w:rPr>
          <w:sz w:val="28"/>
          <w:szCs w:val="28"/>
          <w:lang w:val="pt-BR"/>
        </w:rPr>
        <w:t xml:space="preserve"> Các khoản chi khác được thanh toán theo định mức quy định tại Quyết định số 30/2014/QĐ-UBND ngày 22/10/2014 của UBND tỉnh Hậu Giang</w:t>
      </w:r>
      <w:r w:rsidR="009A1082" w:rsidRPr="00DD6459">
        <w:rPr>
          <w:sz w:val="28"/>
          <w:szCs w:val="28"/>
          <w:lang w:val="pt-BR"/>
        </w:rPr>
        <w:t xml:space="preserve"> và các văn bản quy định hiện hành</w:t>
      </w:r>
      <w:r w:rsidRPr="00DD6459">
        <w:rPr>
          <w:sz w:val="28"/>
          <w:szCs w:val="28"/>
          <w:lang w:val="pt-BR"/>
        </w:rPr>
        <w:t>. Tuy nhiên, tùy</w:t>
      </w:r>
      <w:r w:rsidR="007E0A02" w:rsidRPr="00DD6459">
        <w:rPr>
          <w:sz w:val="28"/>
          <w:szCs w:val="28"/>
          <w:lang w:val="pt-BR"/>
        </w:rPr>
        <w:t xml:space="preserve"> vào tình hình kinh phí hoạt động của đơn vị mà </w:t>
      </w:r>
      <w:r w:rsidR="001E4AAB" w:rsidRPr="00DD6459">
        <w:rPr>
          <w:sz w:val="28"/>
          <w:szCs w:val="28"/>
          <w:lang w:val="pt-BR"/>
        </w:rPr>
        <w:t xml:space="preserve">Ban </w:t>
      </w:r>
      <w:r w:rsidR="007E0A02" w:rsidRPr="00DD6459">
        <w:rPr>
          <w:sz w:val="28"/>
          <w:szCs w:val="28"/>
          <w:lang w:val="pt-BR"/>
        </w:rPr>
        <w:t>Giám đốc Sở quyết định các khoản chi phù hợp.</w:t>
      </w:r>
    </w:p>
    <w:p w:rsidR="00CE4155" w:rsidRPr="00DD6459" w:rsidRDefault="00FF14CA" w:rsidP="006F42EE">
      <w:pPr>
        <w:spacing w:after="100"/>
        <w:ind w:firstLine="720"/>
        <w:jc w:val="both"/>
        <w:rPr>
          <w:sz w:val="28"/>
          <w:szCs w:val="28"/>
          <w:lang w:val="pt-BR"/>
        </w:rPr>
      </w:pPr>
      <w:r w:rsidRPr="00DD6459">
        <w:rPr>
          <w:sz w:val="28"/>
          <w:szCs w:val="28"/>
          <w:lang w:val="pt-BR"/>
        </w:rPr>
        <w:t xml:space="preserve">- </w:t>
      </w:r>
      <w:r w:rsidR="007E0A02" w:rsidRPr="00DD6459">
        <w:rPr>
          <w:sz w:val="28"/>
          <w:szCs w:val="28"/>
          <w:lang w:val="pt-BR"/>
        </w:rPr>
        <w:t>Tất</w:t>
      </w:r>
      <w:r w:rsidR="008C1A69" w:rsidRPr="00DD6459">
        <w:rPr>
          <w:sz w:val="28"/>
          <w:szCs w:val="28"/>
          <w:lang w:val="pt-BR"/>
        </w:rPr>
        <w:t xml:space="preserve"> cả các khoản trên, </w:t>
      </w:r>
      <w:r w:rsidRPr="00DD6459">
        <w:rPr>
          <w:sz w:val="28"/>
          <w:szCs w:val="28"/>
          <w:lang w:val="pt-BR"/>
        </w:rPr>
        <w:t>c</w:t>
      </w:r>
      <w:r w:rsidR="008C1A69" w:rsidRPr="00DD6459">
        <w:rPr>
          <w:sz w:val="28"/>
          <w:szCs w:val="28"/>
          <w:lang w:val="pt-BR"/>
        </w:rPr>
        <w:t xml:space="preserve">ông chức </w:t>
      </w:r>
      <w:r w:rsidR="007E0A02" w:rsidRPr="00DD6459">
        <w:rPr>
          <w:sz w:val="28"/>
          <w:szCs w:val="28"/>
          <w:lang w:val="pt-BR"/>
        </w:rPr>
        <w:t xml:space="preserve">được cử đi học có nhiệm vụ tập hợp chứng từ thanh toán </w:t>
      </w:r>
      <w:r w:rsidRPr="00DD6459">
        <w:rPr>
          <w:sz w:val="28"/>
          <w:szCs w:val="28"/>
          <w:lang w:val="pt-BR"/>
        </w:rPr>
        <w:t xml:space="preserve">sau mỗi đợt học </w:t>
      </w:r>
      <w:r w:rsidR="007E0A02" w:rsidRPr="00DD6459">
        <w:rPr>
          <w:sz w:val="28"/>
          <w:szCs w:val="28"/>
          <w:lang w:val="pt-BR"/>
        </w:rPr>
        <w:t>hoặc cuối khoá học</w:t>
      </w:r>
      <w:r w:rsidRPr="00DD6459">
        <w:rPr>
          <w:sz w:val="28"/>
          <w:szCs w:val="28"/>
          <w:lang w:val="pt-BR"/>
        </w:rPr>
        <w:t xml:space="preserve"> rồi lập thành bảng kê, gửi kế toán làm thủ tục thanh toán</w:t>
      </w:r>
      <w:r w:rsidR="007E0A02" w:rsidRPr="00DD6459">
        <w:rPr>
          <w:sz w:val="28"/>
          <w:szCs w:val="28"/>
          <w:lang w:val="pt-BR"/>
        </w:rPr>
        <w:t xml:space="preserve">.  </w:t>
      </w:r>
    </w:p>
    <w:p w:rsidR="007E0A02" w:rsidRPr="00DD6459" w:rsidRDefault="007E0A02" w:rsidP="006F42EE">
      <w:pPr>
        <w:spacing w:after="100"/>
        <w:ind w:firstLine="720"/>
        <w:jc w:val="both"/>
        <w:rPr>
          <w:sz w:val="28"/>
          <w:szCs w:val="28"/>
          <w:lang w:val="pt-BR"/>
        </w:rPr>
      </w:pPr>
      <w:r w:rsidRPr="00DD6459">
        <w:rPr>
          <w:sz w:val="28"/>
          <w:szCs w:val="28"/>
          <w:lang w:val="pt-BR"/>
        </w:rPr>
        <w:t xml:space="preserve">- Thủ tục để thanh toán: Văn bản cử đi đào tạo, bồi dưỡng của Giám đốc Sở hoặc của cơ quan có thẩm quyền; thông báo nhập học, </w:t>
      </w:r>
      <w:r w:rsidR="00A83F0E" w:rsidRPr="00DD6459">
        <w:rPr>
          <w:sz w:val="28"/>
          <w:szCs w:val="28"/>
          <w:lang w:val="pt-BR"/>
        </w:rPr>
        <w:t xml:space="preserve">lịch học, </w:t>
      </w:r>
      <w:r w:rsidRPr="00DD6459">
        <w:rPr>
          <w:sz w:val="28"/>
          <w:szCs w:val="28"/>
          <w:lang w:val="pt-BR"/>
        </w:rPr>
        <w:t xml:space="preserve">giấy đi đường có đóng dấu tại cơ sở đào tạo đính kèm. </w:t>
      </w:r>
    </w:p>
    <w:p w:rsidR="006F566D" w:rsidRPr="00DD6459" w:rsidRDefault="006F566D" w:rsidP="006F42EE">
      <w:pPr>
        <w:spacing w:after="100"/>
        <w:ind w:firstLine="720"/>
        <w:jc w:val="both"/>
        <w:rPr>
          <w:b/>
          <w:sz w:val="28"/>
          <w:szCs w:val="28"/>
        </w:rPr>
      </w:pPr>
      <w:r w:rsidRPr="00DD6459">
        <w:rPr>
          <w:b/>
          <w:sz w:val="28"/>
          <w:szCs w:val="28"/>
        </w:rPr>
        <w:t>Điều 1</w:t>
      </w:r>
      <w:r w:rsidR="00562095" w:rsidRPr="00DD6459">
        <w:rPr>
          <w:b/>
          <w:sz w:val="28"/>
          <w:szCs w:val="28"/>
        </w:rPr>
        <w:t>2</w:t>
      </w:r>
      <w:r w:rsidR="00A67481" w:rsidRPr="00DD6459">
        <w:rPr>
          <w:b/>
          <w:sz w:val="28"/>
          <w:szCs w:val="28"/>
        </w:rPr>
        <w:t>: Chi mua sắm và sử</w:t>
      </w:r>
      <w:r w:rsidRPr="00DD6459">
        <w:rPr>
          <w:b/>
          <w:sz w:val="28"/>
          <w:szCs w:val="28"/>
        </w:rPr>
        <w:t>a chữa tài sản</w:t>
      </w:r>
    </w:p>
    <w:p w:rsidR="006F566D" w:rsidRPr="00DD6459" w:rsidRDefault="006F566D" w:rsidP="006F42EE">
      <w:pPr>
        <w:spacing w:after="100"/>
        <w:ind w:firstLine="720"/>
        <w:jc w:val="both"/>
        <w:rPr>
          <w:b/>
          <w:sz w:val="28"/>
          <w:szCs w:val="28"/>
        </w:rPr>
      </w:pPr>
      <w:r w:rsidRPr="00DD6459">
        <w:rPr>
          <w:b/>
          <w:sz w:val="28"/>
          <w:szCs w:val="28"/>
        </w:rPr>
        <w:t xml:space="preserve">1. </w:t>
      </w:r>
      <w:r w:rsidRPr="00DD6459">
        <w:rPr>
          <w:sz w:val="28"/>
          <w:szCs w:val="28"/>
        </w:rPr>
        <w:t>Chi mua sắm tài sản</w:t>
      </w:r>
    </w:p>
    <w:p w:rsidR="006F566D" w:rsidRPr="00DD6459" w:rsidRDefault="006F566D" w:rsidP="006F42EE">
      <w:pPr>
        <w:spacing w:after="100"/>
        <w:ind w:firstLine="720"/>
        <w:jc w:val="both"/>
        <w:rPr>
          <w:sz w:val="28"/>
          <w:szCs w:val="28"/>
        </w:rPr>
      </w:pPr>
      <w:r w:rsidRPr="00DD6459">
        <w:rPr>
          <w:sz w:val="28"/>
          <w:szCs w:val="28"/>
        </w:rPr>
        <w:t xml:space="preserve">- Các nhu cầu về mua sắm trang bị tài sản phải có </w:t>
      </w:r>
      <w:r w:rsidR="008C1A69" w:rsidRPr="00DD6459">
        <w:rPr>
          <w:sz w:val="28"/>
          <w:szCs w:val="28"/>
        </w:rPr>
        <w:t>kế hoạch và lập dự toán theo quy</w:t>
      </w:r>
      <w:r w:rsidRPr="00DD6459">
        <w:rPr>
          <w:sz w:val="28"/>
          <w:szCs w:val="28"/>
        </w:rPr>
        <w:t xml:space="preserve"> định và được thực hiện một cách công khai, tiết kiệm.</w:t>
      </w:r>
    </w:p>
    <w:p w:rsidR="006F566D" w:rsidRPr="00DD6459" w:rsidRDefault="006F566D" w:rsidP="006F42EE">
      <w:pPr>
        <w:spacing w:after="100"/>
        <w:ind w:firstLine="720"/>
        <w:jc w:val="both"/>
        <w:rPr>
          <w:sz w:val="28"/>
          <w:szCs w:val="28"/>
        </w:rPr>
      </w:pPr>
      <w:r w:rsidRPr="00DD6459">
        <w:rPr>
          <w:sz w:val="28"/>
          <w:szCs w:val="28"/>
        </w:rPr>
        <w:t xml:space="preserve">- Khi có nhu cầu về mua sắm mới tài sản, trang thiết bị làm việc, </w:t>
      </w:r>
      <w:r w:rsidR="00292BD1" w:rsidRPr="00DD6459">
        <w:rPr>
          <w:sz w:val="28"/>
          <w:szCs w:val="28"/>
        </w:rPr>
        <w:t>l</w:t>
      </w:r>
      <w:r w:rsidRPr="00DD6459">
        <w:rPr>
          <w:sz w:val="28"/>
          <w:szCs w:val="28"/>
        </w:rPr>
        <w:t xml:space="preserve">ãnh đạo các </w:t>
      </w:r>
      <w:r w:rsidR="00292BD1" w:rsidRPr="00DD6459">
        <w:rPr>
          <w:sz w:val="28"/>
          <w:szCs w:val="28"/>
        </w:rPr>
        <w:t>Phòng</w:t>
      </w:r>
      <w:r w:rsidRPr="00DD6459">
        <w:rPr>
          <w:sz w:val="28"/>
          <w:szCs w:val="28"/>
        </w:rPr>
        <w:t xml:space="preserve">, Thanh tra Sở lập đề nghị gửi Chánh Văn phòng xem xét, tổng hợp có ý kiến đề xuất trình </w:t>
      </w:r>
      <w:r w:rsidR="0013605B" w:rsidRPr="00DD6459">
        <w:rPr>
          <w:sz w:val="28"/>
          <w:szCs w:val="28"/>
        </w:rPr>
        <w:t>l</w:t>
      </w:r>
      <w:r w:rsidRPr="00DD6459">
        <w:rPr>
          <w:sz w:val="28"/>
          <w:szCs w:val="28"/>
        </w:rPr>
        <w:t xml:space="preserve">ãnh đạo Sở quyết định. </w:t>
      </w:r>
    </w:p>
    <w:p w:rsidR="00EA0BD8" w:rsidRPr="00DD6459" w:rsidRDefault="006F566D" w:rsidP="006F42EE">
      <w:pPr>
        <w:spacing w:after="100"/>
        <w:ind w:firstLine="720"/>
        <w:jc w:val="both"/>
        <w:rPr>
          <w:sz w:val="28"/>
          <w:szCs w:val="28"/>
        </w:rPr>
      </w:pPr>
      <w:r w:rsidRPr="00DD6459">
        <w:rPr>
          <w:sz w:val="28"/>
          <w:szCs w:val="28"/>
        </w:rPr>
        <w:t>Tất cả công chức phải có ý thức trong việc bảo quản và sử dụng tài sản, trang thiết bị phục vụ công tác chuyên môn, nhằm đảm bảo việc sử dụng tài sản lâu dài. Đồng thời tận dụng hết tài sản hiện có của đơn vị để phục vụ công tác chuyên môn, hạn chế mua sắm mới tài sản; không để tài sản dư thừa không được sử dụng, từ đó góp phần tiết kiệm kinh phí hoạt động của cơ quan.</w:t>
      </w:r>
    </w:p>
    <w:p w:rsidR="006F566D" w:rsidRPr="00DD6459" w:rsidRDefault="006F566D" w:rsidP="006F42EE">
      <w:pPr>
        <w:spacing w:after="100"/>
        <w:ind w:firstLine="720"/>
        <w:jc w:val="both"/>
        <w:rPr>
          <w:b/>
          <w:sz w:val="28"/>
          <w:szCs w:val="28"/>
        </w:rPr>
      </w:pPr>
      <w:r w:rsidRPr="00DD6459">
        <w:rPr>
          <w:b/>
          <w:sz w:val="28"/>
          <w:szCs w:val="28"/>
        </w:rPr>
        <w:t xml:space="preserve">2. </w:t>
      </w:r>
      <w:r w:rsidRPr="00DD6459">
        <w:rPr>
          <w:sz w:val="28"/>
          <w:szCs w:val="28"/>
        </w:rPr>
        <w:t>Chi sửa chữa thường xuyên tài sản</w:t>
      </w:r>
    </w:p>
    <w:p w:rsidR="006F566D" w:rsidRPr="00DD6459" w:rsidRDefault="006F566D" w:rsidP="006F42EE">
      <w:pPr>
        <w:spacing w:after="100"/>
        <w:ind w:firstLine="720"/>
        <w:jc w:val="both"/>
        <w:rPr>
          <w:sz w:val="28"/>
          <w:szCs w:val="28"/>
        </w:rPr>
      </w:pPr>
      <w:r w:rsidRPr="00DD6459">
        <w:rPr>
          <w:sz w:val="28"/>
          <w:szCs w:val="28"/>
        </w:rPr>
        <w:t xml:space="preserve">Khi có nhu cầu về sửa chữa tài sản, trang thiết bị làm việc: Lãnh đạo các </w:t>
      </w:r>
      <w:r w:rsidR="0013605B" w:rsidRPr="00DD6459">
        <w:rPr>
          <w:sz w:val="28"/>
          <w:szCs w:val="28"/>
        </w:rPr>
        <w:t>Phòng</w:t>
      </w:r>
      <w:r w:rsidRPr="00DD6459">
        <w:rPr>
          <w:sz w:val="28"/>
          <w:szCs w:val="28"/>
        </w:rPr>
        <w:t xml:space="preserve">, Thanh tra Sở lập đề nghị gửi Chánh Văn phòng. Khi nhận được đề nghị, </w:t>
      </w:r>
      <w:r w:rsidR="0013605B" w:rsidRPr="00DD6459">
        <w:rPr>
          <w:sz w:val="28"/>
          <w:szCs w:val="28"/>
        </w:rPr>
        <w:t>l</w:t>
      </w:r>
      <w:r w:rsidRPr="00DD6459">
        <w:rPr>
          <w:sz w:val="28"/>
          <w:szCs w:val="28"/>
        </w:rPr>
        <w:t xml:space="preserve">ãnh đạo Văn phòng có trách nhiệm trình </w:t>
      </w:r>
      <w:r w:rsidR="0013605B" w:rsidRPr="00DD6459">
        <w:rPr>
          <w:sz w:val="28"/>
          <w:szCs w:val="28"/>
        </w:rPr>
        <w:t>l</w:t>
      </w:r>
      <w:r w:rsidRPr="00DD6459">
        <w:rPr>
          <w:sz w:val="28"/>
          <w:szCs w:val="28"/>
        </w:rPr>
        <w:t>ãnh đạo Sở quyết định và Văn phòng tổ chức thực hiện sửa chữa kịp thời nhằm đảm bảo điều kiện làm việc cho các phòng.</w:t>
      </w:r>
    </w:p>
    <w:p w:rsidR="009F2418" w:rsidRPr="00DD6459" w:rsidRDefault="009F2418" w:rsidP="006F42EE">
      <w:pPr>
        <w:spacing w:after="100"/>
        <w:ind w:firstLine="720"/>
        <w:jc w:val="both"/>
        <w:rPr>
          <w:sz w:val="28"/>
          <w:szCs w:val="28"/>
        </w:rPr>
      </w:pPr>
      <w:r w:rsidRPr="00DD6459">
        <w:rPr>
          <w:sz w:val="28"/>
          <w:szCs w:val="28"/>
        </w:rPr>
        <w:t xml:space="preserve">* Đối với bảo dưỡng, sửa chữa xe ô tô: </w:t>
      </w:r>
    </w:p>
    <w:p w:rsidR="009F2418" w:rsidRPr="00DD6459" w:rsidRDefault="009F2418" w:rsidP="006F42EE">
      <w:pPr>
        <w:spacing w:after="100"/>
        <w:ind w:firstLine="720"/>
        <w:jc w:val="both"/>
        <w:rPr>
          <w:sz w:val="28"/>
          <w:szCs w:val="28"/>
        </w:rPr>
      </w:pPr>
      <w:r w:rsidRPr="00DD6459">
        <w:rPr>
          <w:sz w:val="28"/>
          <w:szCs w:val="28"/>
        </w:rPr>
        <w:t xml:space="preserve">- Định kỳ 01 năm lãnh đạo Văn phòng đề xuất lãnh đạo Sở cho đi bảo dưỡng xe từ </w:t>
      </w:r>
      <w:r w:rsidR="008C74FD">
        <w:rPr>
          <w:sz w:val="28"/>
          <w:szCs w:val="28"/>
        </w:rPr>
        <w:t>0</w:t>
      </w:r>
      <w:r w:rsidRPr="00DD6459">
        <w:rPr>
          <w:sz w:val="28"/>
          <w:szCs w:val="28"/>
        </w:rPr>
        <w:t xml:space="preserve">1 - </w:t>
      </w:r>
      <w:r w:rsidR="008C74FD">
        <w:rPr>
          <w:sz w:val="28"/>
          <w:szCs w:val="28"/>
        </w:rPr>
        <w:t>0</w:t>
      </w:r>
      <w:r w:rsidRPr="00DD6459">
        <w:rPr>
          <w:sz w:val="28"/>
          <w:szCs w:val="28"/>
        </w:rPr>
        <w:t xml:space="preserve">2 lần. </w:t>
      </w:r>
    </w:p>
    <w:p w:rsidR="009F2418" w:rsidRPr="00DD6459" w:rsidRDefault="009F2418" w:rsidP="006F42EE">
      <w:pPr>
        <w:spacing w:after="100"/>
        <w:ind w:firstLine="720"/>
        <w:jc w:val="both"/>
        <w:rPr>
          <w:sz w:val="28"/>
          <w:szCs w:val="28"/>
        </w:rPr>
      </w:pPr>
      <w:r w:rsidRPr="00DD6459">
        <w:rPr>
          <w:sz w:val="28"/>
          <w:szCs w:val="28"/>
        </w:rPr>
        <w:t xml:space="preserve">- Tài xế </w:t>
      </w:r>
      <w:r w:rsidR="00C463E1" w:rsidRPr="00DD6459">
        <w:rPr>
          <w:sz w:val="28"/>
          <w:szCs w:val="28"/>
        </w:rPr>
        <w:t>có trách nhiệm báo cáo</w:t>
      </w:r>
      <w:r w:rsidRPr="00DD6459">
        <w:rPr>
          <w:sz w:val="28"/>
          <w:szCs w:val="28"/>
        </w:rPr>
        <w:t xml:space="preserve"> rõ tình trạng xe cần sửa chữa</w:t>
      </w:r>
      <w:r w:rsidR="00C463E1" w:rsidRPr="00DD6459">
        <w:rPr>
          <w:sz w:val="28"/>
          <w:szCs w:val="28"/>
        </w:rPr>
        <w:t xml:space="preserve"> với lãnh đạo Văn phòng</w:t>
      </w:r>
      <w:r w:rsidRPr="00DD6459">
        <w:rPr>
          <w:sz w:val="28"/>
          <w:szCs w:val="28"/>
        </w:rPr>
        <w:t>; Văn phòng tiến hành cho kiểm tra hiện trạng xe theo đề nghị của tài xế. Nếu đúng theo hiện trạng hư hỏng của xe, lãnh đạo Văn phòng sẽ trình lãnh đạo Sở xem xét cho sửa chữa (</w:t>
      </w:r>
      <w:r w:rsidRPr="00DD6459">
        <w:rPr>
          <w:i/>
          <w:sz w:val="28"/>
          <w:szCs w:val="28"/>
        </w:rPr>
        <w:t>kèm theo Bảng báo giá của cơ sở sửa chữa</w:t>
      </w:r>
      <w:r w:rsidRPr="00DD6459">
        <w:rPr>
          <w:sz w:val="28"/>
          <w:szCs w:val="28"/>
        </w:rPr>
        <w:t xml:space="preserve">). </w:t>
      </w:r>
    </w:p>
    <w:p w:rsidR="006F566D" w:rsidRPr="00DD6459" w:rsidRDefault="006F566D" w:rsidP="006F42EE">
      <w:pPr>
        <w:spacing w:after="100"/>
        <w:ind w:firstLine="720"/>
        <w:jc w:val="both"/>
        <w:rPr>
          <w:b/>
          <w:sz w:val="28"/>
          <w:szCs w:val="28"/>
        </w:rPr>
      </w:pPr>
      <w:r w:rsidRPr="00DD6459">
        <w:rPr>
          <w:b/>
          <w:sz w:val="28"/>
          <w:szCs w:val="28"/>
        </w:rPr>
        <w:t>Điều 1</w:t>
      </w:r>
      <w:r w:rsidR="00562095" w:rsidRPr="00DD6459">
        <w:rPr>
          <w:b/>
          <w:sz w:val="28"/>
          <w:szCs w:val="28"/>
        </w:rPr>
        <w:t>3</w:t>
      </w:r>
      <w:r w:rsidRPr="00DD6459">
        <w:rPr>
          <w:b/>
          <w:sz w:val="28"/>
          <w:szCs w:val="28"/>
        </w:rPr>
        <w:t>. Kiểm kê tài sản</w:t>
      </w:r>
    </w:p>
    <w:p w:rsidR="003D4B96" w:rsidRPr="00DD6459" w:rsidRDefault="006F566D" w:rsidP="006F42EE">
      <w:pPr>
        <w:spacing w:after="100"/>
        <w:ind w:firstLine="720"/>
        <w:jc w:val="both"/>
        <w:rPr>
          <w:sz w:val="28"/>
          <w:szCs w:val="28"/>
        </w:rPr>
      </w:pPr>
      <w:r w:rsidRPr="00DD6459">
        <w:rPr>
          <w:sz w:val="28"/>
          <w:szCs w:val="28"/>
        </w:rPr>
        <w:lastRenderedPageBreak/>
        <w:t xml:space="preserve">Văn phòng có trách nhiệm tham mưu cho </w:t>
      </w:r>
      <w:r w:rsidR="0013605B" w:rsidRPr="00DD6459">
        <w:rPr>
          <w:sz w:val="28"/>
          <w:szCs w:val="28"/>
        </w:rPr>
        <w:t>l</w:t>
      </w:r>
      <w:r w:rsidRPr="00DD6459">
        <w:rPr>
          <w:sz w:val="28"/>
          <w:szCs w:val="28"/>
        </w:rPr>
        <w:t>ãnh đạo Sở tổ chức thực hiện việc kiểm k</w:t>
      </w:r>
      <w:r w:rsidR="00357C05" w:rsidRPr="00DD6459">
        <w:rPr>
          <w:sz w:val="28"/>
          <w:szCs w:val="28"/>
        </w:rPr>
        <w:t>ê tài sản hàng năm theo đúng quy</w:t>
      </w:r>
      <w:r w:rsidRPr="00DD6459">
        <w:rPr>
          <w:sz w:val="28"/>
          <w:szCs w:val="28"/>
        </w:rPr>
        <w:t xml:space="preserve"> định; </w:t>
      </w:r>
      <w:r w:rsidR="0013605B" w:rsidRPr="00DD6459">
        <w:rPr>
          <w:sz w:val="28"/>
          <w:szCs w:val="28"/>
        </w:rPr>
        <w:t>b</w:t>
      </w:r>
      <w:r w:rsidRPr="00DD6459">
        <w:rPr>
          <w:sz w:val="28"/>
          <w:szCs w:val="28"/>
        </w:rPr>
        <w:t xml:space="preserve">áo cáo kết quả kiểm kê, đề xuất hướng xử lý tài sản trình </w:t>
      </w:r>
      <w:r w:rsidR="0013605B" w:rsidRPr="00DD6459">
        <w:rPr>
          <w:sz w:val="28"/>
          <w:szCs w:val="28"/>
        </w:rPr>
        <w:t>l</w:t>
      </w:r>
      <w:r w:rsidRPr="00DD6459">
        <w:rPr>
          <w:sz w:val="28"/>
          <w:szCs w:val="28"/>
        </w:rPr>
        <w:t xml:space="preserve">ãnh đạo Sở quyết định. </w:t>
      </w:r>
    </w:p>
    <w:p w:rsidR="006F566D" w:rsidRPr="00DD6459" w:rsidRDefault="006F566D" w:rsidP="006F42EE">
      <w:pPr>
        <w:spacing w:after="100"/>
        <w:ind w:firstLine="720"/>
        <w:jc w:val="both"/>
        <w:rPr>
          <w:b/>
          <w:sz w:val="28"/>
          <w:szCs w:val="28"/>
        </w:rPr>
      </w:pPr>
      <w:r w:rsidRPr="00DD6459">
        <w:rPr>
          <w:b/>
          <w:sz w:val="28"/>
          <w:szCs w:val="28"/>
        </w:rPr>
        <w:t>Điều 1</w:t>
      </w:r>
      <w:r w:rsidR="00562095" w:rsidRPr="00DD6459">
        <w:rPr>
          <w:b/>
          <w:sz w:val="28"/>
          <w:szCs w:val="28"/>
        </w:rPr>
        <w:t>4</w:t>
      </w:r>
      <w:r w:rsidRPr="00DD6459">
        <w:rPr>
          <w:b/>
          <w:sz w:val="28"/>
          <w:szCs w:val="28"/>
        </w:rPr>
        <w:t>: Chế độ công tác phí</w:t>
      </w:r>
    </w:p>
    <w:p w:rsidR="006F566D" w:rsidRPr="00DD6459" w:rsidRDefault="000E090F" w:rsidP="006F42EE">
      <w:pPr>
        <w:spacing w:after="100"/>
        <w:ind w:firstLine="720"/>
        <w:jc w:val="both"/>
        <w:rPr>
          <w:sz w:val="28"/>
          <w:szCs w:val="28"/>
        </w:rPr>
      </w:pPr>
      <w:r w:rsidRPr="00DD6459">
        <w:rPr>
          <w:sz w:val="28"/>
          <w:szCs w:val="28"/>
          <w:lang w:val="en-AU"/>
        </w:rPr>
        <w:t>Thực hiện Thông tư số 40/2017/TT-BTC ngày 28 tháng 4 năm 2017 của Bộ Tài chính quy định chế độ công tác phí, chế độ chi hội nghị</w:t>
      </w:r>
      <w:r w:rsidR="00164C45" w:rsidRPr="00DD6459">
        <w:rPr>
          <w:sz w:val="28"/>
          <w:szCs w:val="28"/>
          <w:lang w:val="en-AU"/>
        </w:rPr>
        <w:t>;</w:t>
      </w:r>
      <w:r w:rsidRPr="00DD6459">
        <w:rPr>
          <w:sz w:val="28"/>
          <w:szCs w:val="28"/>
          <w:lang w:val="en-AU"/>
        </w:rPr>
        <w:t xml:space="preserve"> Nghị quyết số 08/2017/NQ-HĐND ngày 13</w:t>
      </w:r>
      <w:r w:rsidR="0013605B" w:rsidRPr="00DD6459">
        <w:rPr>
          <w:sz w:val="28"/>
          <w:szCs w:val="28"/>
          <w:lang w:val="en-AU"/>
        </w:rPr>
        <w:t>/</w:t>
      </w:r>
      <w:r w:rsidRPr="00DD6459">
        <w:rPr>
          <w:sz w:val="28"/>
          <w:szCs w:val="28"/>
          <w:lang w:val="en-AU"/>
        </w:rPr>
        <w:t>7</w:t>
      </w:r>
      <w:r w:rsidR="0013605B" w:rsidRPr="00DD6459">
        <w:rPr>
          <w:sz w:val="28"/>
          <w:szCs w:val="28"/>
          <w:lang w:val="en-AU"/>
        </w:rPr>
        <w:t>/</w:t>
      </w:r>
      <w:r w:rsidRPr="00DD6459">
        <w:rPr>
          <w:sz w:val="28"/>
          <w:szCs w:val="28"/>
          <w:lang w:val="en-AU"/>
        </w:rPr>
        <w:t xml:space="preserve">2017 của </w:t>
      </w:r>
      <w:r w:rsidR="0013605B" w:rsidRPr="00DD6459">
        <w:rPr>
          <w:sz w:val="28"/>
          <w:szCs w:val="28"/>
          <w:lang w:val="en-AU"/>
        </w:rPr>
        <w:t xml:space="preserve">HĐND </w:t>
      </w:r>
      <w:r w:rsidRPr="00DD6459">
        <w:rPr>
          <w:sz w:val="28"/>
          <w:szCs w:val="28"/>
          <w:lang w:val="en-AU"/>
        </w:rPr>
        <w:t>tỉnh Hậu Giang về việc sửa đổi, bổ sung một số chế độ chi tiêu hành chính, sự nghiệp trên địa bàn tỉnh Hậu Giang</w:t>
      </w:r>
      <w:r w:rsidR="006F566D" w:rsidRPr="00DD6459">
        <w:rPr>
          <w:sz w:val="28"/>
          <w:szCs w:val="28"/>
        </w:rPr>
        <w:t>.</w:t>
      </w:r>
    </w:p>
    <w:p w:rsidR="00E9386C" w:rsidRDefault="006F566D" w:rsidP="006F42EE">
      <w:pPr>
        <w:spacing w:after="100"/>
        <w:ind w:firstLine="720"/>
        <w:jc w:val="both"/>
        <w:rPr>
          <w:sz w:val="28"/>
          <w:szCs w:val="28"/>
        </w:rPr>
      </w:pPr>
      <w:r w:rsidRPr="00DD6459">
        <w:rPr>
          <w:b/>
          <w:sz w:val="28"/>
          <w:szCs w:val="28"/>
        </w:rPr>
        <w:t>1.</w:t>
      </w:r>
      <w:r w:rsidRPr="00DD6459">
        <w:rPr>
          <w:sz w:val="28"/>
          <w:szCs w:val="28"/>
        </w:rPr>
        <w:t xml:space="preserve"> Công chức được cử đi công tác có nhu cầu tạm ứng kinh phí</w:t>
      </w:r>
      <w:r w:rsidR="00384B1A">
        <w:rPr>
          <w:sz w:val="28"/>
          <w:szCs w:val="28"/>
        </w:rPr>
        <w:t xml:space="preserve"> </w:t>
      </w:r>
      <w:r w:rsidR="00384B1A" w:rsidRPr="00501170">
        <w:rPr>
          <w:color w:val="FF0000"/>
          <w:sz w:val="28"/>
          <w:szCs w:val="28"/>
        </w:rPr>
        <w:t>(</w:t>
      </w:r>
      <w:r w:rsidR="00384B1A" w:rsidRPr="00501170">
        <w:rPr>
          <w:i/>
          <w:color w:val="FF0000"/>
          <w:sz w:val="28"/>
          <w:szCs w:val="28"/>
        </w:rPr>
        <w:t xml:space="preserve">nếu chi phí của chuyến công tác trên </w:t>
      </w:r>
      <w:r w:rsidR="00501170" w:rsidRPr="00501170">
        <w:rPr>
          <w:i/>
          <w:color w:val="FF0000"/>
          <w:sz w:val="28"/>
          <w:szCs w:val="28"/>
        </w:rPr>
        <w:t>3</w:t>
      </w:r>
      <w:r w:rsidR="00384B1A" w:rsidRPr="00501170">
        <w:rPr>
          <w:i/>
          <w:color w:val="FF0000"/>
          <w:sz w:val="28"/>
          <w:szCs w:val="28"/>
        </w:rPr>
        <w:t>.000.000 đồng, mới được tạm ứng</w:t>
      </w:r>
      <w:r w:rsidR="00384B1A" w:rsidRPr="00501170">
        <w:rPr>
          <w:color w:val="FF0000"/>
          <w:sz w:val="28"/>
          <w:szCs w:val="28"/>
        </w:rPr>
        <w:t>)</w:t>
      </w:r>
      <w:r w:rsidR="00FA6A19" w:rsidRPr="00501170">
        <w:rPr>
          <w:color w:val="FF0000"/>
          <w:sz w:val="28"/>
          <w:szCs w:val="28"/>
        </w:rPr>
        <w:t>.</w:t>
      </w:r>
      <w:r w:rsidR="00FA6A19" w:rsidRPr="00DD6459">
        <w:rPr>
          <w:sz w:val="28"/>
          <w:szCs w:val="28"/>
        </w:rPr>
        <w:t xml:space="preserve"> Cá nhân</w:t>
      </w:r>
      <w:r w:rsidRPr="00DD6459">
        <w:rPr>
          <w:sz w:val="28"/>
          <w:szCs w:val="28"/>
        </w:rPr>
        <w:t xml:space="preserve"> </w:t>
      </w:r>
      <w:r w:rsidR="00491C4D" w:rsidRPr="00DD6459">
        <w:rPr>
          <w:sz w:val="28"/>
          <w:szCs w:val="28"/>
        </w:rPr>
        <w:t>làm</w:t>
      </w:r>
      <w:r w:rsidRPr="00DD6459">
        <w:rPr>
          <w:sz w:val="28"/>
          <w:szCs w:val="28"/>
        </w:rPr>
        <w:t xml:space="preserve"> giấy đề nghị tạm ứng kinh phí, gửi Kế toán xem xét tính cụ thể số tiền tạm ứng, thời hạn thanh toán, kế toán trình </w:t>
      </w:r>
      <w:r w:rsidR="009F2418" w:rsidRPr="00DD6459">
        <w:rPr>
          <w:sz w:val="28"/>
          <w:szCs w:val="28"/>
        </w:rPr>
        <w:t>l</w:t>
      </w:r>
      <w:r w:rsidRPr="00DD6459">
        <w:rPr>
          <w:sz w:val="28"/>
          <w:szCs w:val="28"/>
        </w:rPr>
        <w:t xml:space="preserve">ãnh đạo Văn phòng ký duyệt (đã được </w:t>
      </w:r>
      <w:r w:rsidR="009F2418" w:rsidRPr="00DD6459">
        <w:rPr>
          <w:sz w:val="28"/>
          <w:szCs w:val="28"/>
        </w:rPr>
        <w:t>l</w:t>
      </w:r>
      <w:r w:rsidRPr="00DD6459">
        <w:rPr>
          <w:sz w:val="28"/>
          <w:szCs w:val="28"/>
        </w:rPr>
        <w:t>ãnh đạo Sở ủy quyền). Sau khi đi công tác</w:t>
      </w:r>
      <w:r w:rsidR="00491C4D" w:rsidRPr="00DD6459">
        <w:rPr>
          <w:sz w:val="28"/>
          <w:szCs w:val="28"/>
        </w:rPr>
        <w:t xml:space="preserve"> về</w:t>
      </w:r>
      <w:r w:rsidRPr="00DD6459">
        <w:rPr>
          <w:sz w:val="28"/>
          <w:szCs w:val="28"/>
        </w:rPr>
        <w:t xml:space="preserve"> tối đa </w:t>
      </w:r>
      <w:r w:rsidR="00AA5732" w:rsidRPr="00DD6459">
        <w:rPr>
          <w:sz w:val="28"/>
          <w:szCs w:val="28"/>
        </w:rPr>
        <w:t>5 – 7</w:t>
      </w:r>
      <w:r w:rsidRPr="00DD6459">
        <w:rPr>
          <w:sz w:val="28"/>
          <w:szCs w:val="28"/>
        </w:rPr>
        <w:t xml:space="preserve"> ngày làm việc, </w:t>
      </w:r>
      <w:r w:rsidR="00A83F0E" w:rsidRPr="00DD6459">
        <w:rPr>
          <w:sz w:val="28"/>
          <w:szCs w:val="28"/>
        </w:rPr>
        <w:t>c</w:t>
      </w:r>
      <w:r w:rsidRPr="00DD6459">
        <w:rPr>
          <w:sz w:val="28"/>
          <w:szCs w:val="28"/>
        </w:rPr>
        <w:t>ông chức phải làm bản đề nghị thanh toán để hoàn tạm ứng. Nếu không làm giấy đề nghị thanh toán kịp thời</w:t>
      </w:r>
      <w:r w:rsidR="00491C4D" w:rsidRPr="00DD6459">
        <w:rPr>
          <w:sz w:val="28"/>
          <w:szCs w:val="28"/>
        </w:rPr>
        <w:t xml:space="preserve"> theo thời gian quy định</w:t>
      </w:r>
      <w:r w:rsidR="007A5045" w:rsidRPr="00DD6459">
        <w:rPr>
          <w:sz w:val="28"/>
          <w:szCs w:val="28"/>
        </w:rPr>
        <w:t>,</w:t>
      </w:r>
      <w:r w:rsidRPr="00DD6459">
        <w:rPr>
          <w:sz w:val="28"/>
          <w:szCs w:val="28"/>
        </w:rPr>
        <w:t xml:space="preserve"> Văn phòng sẽ không có trách nhiệm thanh toán cho đối tượng đó</w:t>
      </w:r>
      <w:r w:rsidR="007A5045" w:rsidRPr="00DD6459">
        <w:rPr>
          <w:sz w:val="28"/>
          <w:szCs w:val="28"/>
        </w:rPr>
        <w:t xml:space="preserve"> và sẽ tiến hành trừ kinh phí tạm ứng vào tháng lương liền kề sau chuyến công tác đối với cá nhân theo quy định</w:t>
      </w:r>
      <w:r w:rsidRPr="00DD6459">
        <w:rPr>
          <w:sz w:val="28"/>
          <w:szCs w:val="28"/>
        </w:rPr>
        <w:t>.</w:t>
      </w:r>
      <w:r w:rsidR="00103BEE" w:rsidRPr="00DD6459">
        <w:rPr>
          <w:sz w:val="28"/>
          <w:szCs w:val="28"/>
        </w:rPr>
        <w:t xml:space="preserve"> </w:t>
      </w:r>
    </w:p>
    <w:p w:rsidR="006360E7" w:rsidRDefault="006360E7" w:rsidP="006F42EE">
      <w:pPr>
        <w:spacing w:after="100"/>
        <w:ind w:firstLine="720"/>
        <w:jc w:val="both"/>
        <w:rPr>
          <w:color w:val="FF0000"/>
          <w:sz w:val="28"/>
          <w:szCs w:val="28"/>
        </w:rPr>
      </w:pPr>
      <w:r w:rsidRPr="00215C9E">
        <w:rPr>
          <w:b/>
          <w:color w:val="FF0000"/>
          <w:sz w:val="28"/>
          <w:szCs w:val="28"/>
        </w:rPr>
        <w:t xml:space="preserve">2. </w:t>
      </w:r>
      <w:r w:rsidRPr="00215C9E">
        <w:rPr>
          <w:color w:val="FF0000"/>
          <w:sz w:val="28"/>
          <w:szCs w:val="28"/>
        </w:rPr>
        <w:t>Đối với những cá nhân đi công tác trong tháng nhưng không có tạm ứng kinh phí thì gửi hồ sơ thanh toán về bộ phận kế toán chậm nhất ngày 05 của tháng sau. Đối với công tác phí theo Đoàn thì sau khi kết thúc Đoàn 05 ngày</w:t>
      </w:r>
      <w:r w:rsidR="00215C9E" w:rsidRPr="00215C9E">
        <w:rPr>
          <w:color w:val="FF0000"/>
          <w:sz w:val="28"/>
          <w:szCs w:val="28"/>
        </w:rPr>
        <w:t>. Nếu sau những ngày quy địn</w:t>
      </w:r>
      <w:r w:rsidR="002F03B6">
        <w:rPr>
          <w:color w:val="FF0000"/>
          <w:sz w:val="28"/>
          <w:szCs w:val="28"/>
        </w:rPr>
        <w:t>h trên sẽ không được thanh toán v</w:t>
      </w:r>
      <w:r w:rsidR="004C0399">
        <w:rPr>
          <w:color w:val="FF0000"/>
          <w:sz w:val="28"/>
          <w:szCs w:val="28"/>
        </w:rPr>
        <w:t>à Kế toán phải có trách nhiệm thanh toán cho người đề nghị không quá 05 ngày làm việc kể từ ngày nhận được đề nghị thanh toán.</w:t>
      </w:r>
    </w:p>
    <w:p w:rsidR="009F2418" w:rsidRPr="00DD6459" w:rsidRDefault="00215C9E" w:rsidP="006F42EE">
      <w:pPr>
        <w:spacing w:after="100"/>
        <w:ind w:firstLine="720"/>
        <w:jc w:val="both"/>
        <w:rPr>
          <w:sz w:val="28"/>
          <w:szCs w:val="28"/>
        </w:rPr>
      </w:pPr>
      <w:r>
        <w:rPr>
          <w:b/>
          <w:sz w:val="28"/>
          <w:szCs w:val="28"/>
        </w:rPr>
        <w:t>3</w:t>
      </w:r>
      <w:r w:rsidR="006F566D" w:rsidRPr="00DD6459">
        <w:rPr>
          <w:b/>
          <w:sz w:val="28"/>
          <w:szCs w:val="28"/>
        </w:rPr>
        <w:t>.</w:t>
      </w:r>
      <w:r w:rsidR="006F566D" w:rsidRPr="00DD6459">
        <w:rPr>
          <w:sz w:val="28"/>
          <w:szCs w:val="28"/>
        </w:rPr>
        <w:t xml:space="preserve"> </w:t>
      </w:r>
      <w:r w:rsidR="009F2418" w:rsidRPr="00DD6459">
        <w:rPr>
          <w:sz w:val="28"/>
          <w:szCs w:val="28"/>
        </w:rPr>
        <w:t>Công chức khi đề nghị thanh toán tiền công tác phí phải ghi đầy đủ các chứng từ hoá đơn kèm theo: Giấy đi đường</w:t>
      </w:r>
      <w:r w:rsidR="004B7E62" w:rsidRPr="00DD6459">
        <w:rPr>
          <w:sz w:val="28"/>
          <w:szCs w:val="28"/>
        </w:rPr>
        <w:t xml:space="preserve"> </w:t>
      </w:r>
      <w:r w:rsidR="006323DC" w:rsidRPr="00DD6459">
        <w:rPr>
          <w:sz w:val="28"/>
          <w:szCs w:val="28"/>
        </w:rPr>
        <w:t xml:space="preserve">có xác nhận và đóng dấu </w:t>
      </w:r>
      <w:r w:rsidR="004B7E62" w:rsidRPr="00DD6459">
        <w:rPr>
          <w:sz w:val="28"/>
          <w:szCs w:val="28"/>
        </w:rPr>
        <w:t xml:space="preserve">của </w:t>
      </w:r>
      <w:r w:rsidR="00AA5732" w:rsidRPr="00DD6459">
        <w:rPr>
          <w:sz w:val="28"/>
          <w:szCs w:val="28"/>
        </w:rPr>
        <w:t xml:space="preserve">cơ quan </w:t>
      </w:r>
      <w:r w:rsidR="004B7E62" w:rsidRPr="00DD6459">
        <w:rPr>
          <w:sz w:val="28"/>
          <w:szCs w:val="28"/>
        </w:rPr>
        <w:t xml:space="preserve">và </w:t>
      </w:r>
      <w:r w:rsidR="006323DC" w:rsidRPr="00DD6459">
        <w:rPr>
          <w:sz w:val="28"/>
          <w:szCs w:val="28"/>
        </w:rPr>
        <w:t>nơi đến</w:t>
      </w:r>
      <w:r w:rsidR="0013605B" w:rsidRPr="00DD6459">
        <w:rPr>
          <w:sz w:val="28"/>
          <w:szCs w:val="28"/>
        </w:rPr>
        <w:t xml:space="preserve"> liê</w:t>
      </w:r>
      <w:r w:rsidR="006323DC" w:rsidRPr="00DD6459">
        <w:rPr>
          <w:sz w:val="28"/>
          <w:szCs w:val="28"/>
        </w:rPr>
        <w:t>n hệ công tác</w:t>
      </w:r>
      <w:r w:rsidR="009F2418" w:rsidRPr="00DD6459">
        <w:rPr>
          <w:sz w:val="28"/>
          <w:szCs w:val="28"/>
        </w:rPr>
        <w:t>, lịch tuần</w:t>
      </w:r>
      <w:r w:rsidR="006323DC" w:rsidRPr="00DD6459">
        <w:rPr>
          <w:sz w:val="28"/>
          <w:szCs w:val="28"/>
        </w:rPr>
        <w:t xml:space="preserve">, Giấy mời hoặc văn bản </w:t>
      </w:r>
      <w:r w:rsidR="004B7E62" w:rsidRPr="00DD6459">
        <w:rPr>
          <w:sz w:val="28"/>
          <w:szCs w:val="28"/>
        </w:rPr>
        <w:t xml:space="preserve">liên quan đến nội dung đi công tác </w:t>
      </w:r>
      <w:r w:rsidR="006323DC" w:rsidRPr="00DD6459">
        <w:rPr>
          <w:sz w:val="28"/>
          <w:szCs w:val="28"/>
        </w:rPr>
        <w:t xml:space="preserve">có ý kiến của lãnh đạo về số lượng người đi và </w:t>
      </w:r>
      <w:r w:rsidR="004B7E62" w:rsidRPr="00DD6459">
        <w:rPr>
          <w:sz w:val="28"/>
          <w:szCs w:val="28"/>
        </w:rPr>
        <w:t xml:space="preserve">số </w:t>
      </w:r>
      <w:r w:rsidR="006323DC" w:rsidRPr="00DD6459">
        <w:rPr>
          <w:sz w:val="28"/>
          <w:szCs w:val="28"/>
        </w:rPr>
        <w:t>ngày đi công tác</w:t>
      </w:r>
      <w:r w:rsidR="009F2418" w:rsidRPr="00DD6459">
        <w:rPr>
          <w:sz w:val="28"/>
          <w:szCs w:val="28"/>
        </w:rPr>
        <w:t>, vé máy bay, thẻ kiểm soát lên máy bay (nếu đi bằng phương tiện máy bay), vé tàu xe, hoá đơn p</w:t>
      </w:r>
      <w:r w:rsidR="004B7E62" w:rsidRPr="00DD6459">
        <w:rPr>
          <w:sz w:val="28"/>
          <w:szCs w:val="28"/>
        </w:rPr>
        <w:t>hòng nghỉ (</w:t>
      </w:r>
      <w:r w:rsidR="009F2418" w:rsidRPr="00DD6459">
        <w:rPr>
          <w:sz w:val="28"/>
          <w:szCs w:val="28"/>
        </w:rPr>
        <w:t>thanh toán theo thực tế)… và bảng kê thanh toán kèm theo; trường hợp thanh toán công tác phí theo hình thức khoán thì thực hiện thanh quyết toán khoán theo quy định.</w:t>
      </w:r>
    </w:p>
    <w:p w:rsidR="006F566D" w:rsidRPr="00DD6459" w:rsidRDefault="00215C9E" w:rsidP="006F42EE">
      <w:pPr>
        <w:spacing w:after="100"/>
        <w:ind w:firstLine="720"/>
        <w:jc w:val="both"/>
        <w:rPr>
          <w:sz w:val="28"/>
          <w:szCs w:val="28"/>
        </w:rPr>
      </w:pPr>
      <w:r>
        <w:rPr>
          <w:b/>
          <w:sz w:val="28"/>
          <w:szCs w:val="28"/>
        </w:rPr>
        <w:t>4</w:t>
      </w:r>
      <w:r w:rsidR="006F566D" w:rsidRPr="00DD6459">
        <w:rPr>
          <w:b/>
          <w:sz w:val="28"/>
          <w:szCs w:val="28"/>
        </w:rPr>
        <w:t>.</w:t>
      </w:r>
      <w:r w:rsidR="006F566D" w:rsidRPr="00DD6459">
        <w:rPr>
          <w:sz w:val="28"/>
          <w:szCs w:val="28"/>
        </w:rPr>
        <w:t xml:space="preserve"> Kế toán có trách nhiệm kiểm tra chế độ, đối chiếu ti</w:t>
      </w:r>
      <w:r w:rsidR="00132A1B" w:rsidRPr="00DD6459">
        <w:rPr>
          <w:sz w:val="28"/>
          <w:szCs w:val="28"/>
        </w:rPr>
        <w:t>êu chuẩn và định mức đã được quy</w:t>
      </w:r>
      <w:r w:rsidR="006F566D" w:rsidRPr="00DD6459">
        <w:rPr>
          <w:sz w:val="28"/>
          <w:szCs w:val="28"/>
        </w:rPr>
        <w:t xml:space="preserve"> </w:t>
      </w:r>
      <w:r w:rsidR="00132A1B" w:rsidRPr="00DD6459">
        <w:rPr>
          <w:sz w:val="28"/>
          <w:szCs w:val="28"/>
        </w:rPr>
        <w:t>định, kiểm tra chứng từ theo quy</w:t>
      </w:r>
      <w:r w:rsidR="006F566D" w:rsidRPr="00DD6459">
        <w:rPr>
          <w:sz w:val="28"/>
          <w:szCs w:val="28"/>
        </w:rPr>
        <w:t xml:space="preserve"> định lập thủ tục thanh toán kịp thời trình </w:t>
      </w:r>
      <w:r w:rsidR="0013605B" w:rsidRPr="00DD6459">
        <w:rPr>
          <w:sz w:val="28"/>
          <w:szCs w:val="28"/>
        </w:rPr>
        <w:t>l</w:t>
      </w:r>
      <w:r w:rsidR="006F566D" w:rsidRPr="00DD6459">
        <w:rPr>
          <w:sz w:val="28"/>
          <w:szCs w:val="28"/>
        </w:rPr>
        <w:t xml:space="preserve">ãnh đạo Văn phòng ký duyệt (đã được Giám đốc ủy quyền). Thời gian thanh toán tối đa trong vòng </w:t>
      </w:r>
      <w:r w:rsidR="002F03B6">
        <w:rPr>
          <w:sz w:val="28"/>
          <w:szCs w:val="28"/>
        </w:rPr>
        <w:t>05</w:t>
      </w:r>
      <w:r w:rsidR="006F566D" w:rsidRPr="00DD6459">
        <w:rPr>
          <w:sz w:val="28"/>
          <w:szCs w:val="28"/>
        </w:rPr>
        <w:t xml:space="preserve"> ngày làm việc.</w:t>
      </w:r>
    </w:p>
    <w:p w:rsidR="006F566D" w:rsidRPr="00DD6459" w:rsidRDefault="00215C9E" w:rsidP="006F42EE">
      <w:pPr>
        <w:spacing w:after="100"/>
        <w:ind w:firstLine="720"/>
        <w:jc w:val="both"/>
        <w:rPr>
          <w:sz w:val="28"/>
          <w:szCs w:val="28"/>
        </w:rPr>
      </w:pPr>
      <w:r>
        <w:rPr>
          <w:b/>
          <w:sz w:val="28"/>
          <w:szCs w:val="28"/>
        </w:rPr>
        <w:t>5</w:t>
      </w:r>
      <w:r w:rsidR="006F566D" w:rsidRPr="00DD6459">
        <w:rPr>
          <w:b/>
          <w:sz w:val="28"/>
          <w:szCs w:val="28"/>
        </w:rPr>
        <w:t>.</w:t>
      </w:r>
      <w:r w:rsidR="0087280F">
        <w:rPr>
          <w:sz w:val="28"/>
          <w:szCs w:val="28"/>
        </w:rPr>
        <w:t xml:space="preserve"> Những giấy đi đường</w:t>
      </w:r>
      <w:r w:rsidR="00BD1390" w:rsidRPr="00DD6459">
        <w:rPr>
          <w:sz w:val="28"/>
          <w:szCs w:val="28"/>
        </w:rPr>
        <w:t xml:space="preserve"> </w:t>
      </w:r>
      <w:r w:rsidR="006F566D" w:rsidRPr="00DD6459">
        <w:rPr>
          <w:sz w:val="28"/>
          <w:szCs w:val="28"/>
        </w:rPr>
        <w:t xml:space="preserve">không </w:t>
      </w:r>
      <w:r w:rsidR="004B7E62" w:rsidRPr="00DD6459">
        <w:rPr>
          <w:sz w:val="28"/>
          <w:szCs w:val="28"/>
        </w:rPr>
        <w:t>có xác nhận của lãnh đạo</w:t>
      </w:r>
      <w:r w:rsidR="006F566D" w:rsidRPr="00DD6459">
        <w:rPr>
          <w:sz w:val="28"/>
          <w:szCs w:val="28"/>
        </w:rPr>
        <w:t xml:space="preserve"> Văn phòng sẽ không có giá trị để thanh toán.</w:t>
      </w:r>
    </w:p>
    <w:p w:rsidR="00FF11FB" w:rsidRPr="00DD6459" w:rsidRDefault="00215C9E" w:rsidP="006F42EE">
      <w:pPr>
        <w:spacing w:after="100"/>
        <w:ind w:firstLine="720"/>
        <w:jc w:val="both"/>
        <w:rPr>
          <w:sz w:val="28"/>
          <w:szCs w:val="28"/>
        </w:rPr>
      </w:pPr>
      <w:r>
        <w:rPr>
          <w:b/>
          <w:sz w:val="28"/>
          <w:szCs w:val="28"/>
        </w:rPr>
        <w:t>6</w:t>
      </w:r>
      <w:r w:rsidR="00FF11FB" w:rsidRPr="00DD6459">
        <w:rPr>
          <w:b/>
          <w:sz w:val="28"/>
          <w:szCs w:val="28"/>
        </w:rPr>
        <w:t>.</w:t>
      </w:r>
      <w:r w:rsidR="00FF11FB" w:rsidRPr="00DD6459">
        <w:rPr>
          <w:sz w:val="28"/>
          <w:szCs w:val="28"/>
        </w:rPr>
        <w:t xml:space="preserve"> Thanh toán tiền thuê chỗ nghỉ theo một trong hai hình thức như sau:</w:t>
      </w:r>
    </w:p>
    <w:p w:rsidR="00FF11FB" w:rsidRPr="00435C2D" w:rsidRDefault="00152A35" w:rsidP="006F42EE">
      <w:pPr>
        <w:spacing w:after="100"/>
        <w:ind w:firstLine="720"/>
        <w:jc w:val="both"/>
        <w:rPr>
          <w:color w:val="0070C0"/>
          <w:sz w:val="28"/>
          <w:szCs w:val="28"/>
        </w:rPr>
      </w:pPr>
      <w:r w:rsidRPr="00DD6459">
        <w:rPr>
          <w:sz w:val="28"/>
          <w:szCs w:val="28"/>
        </w:rPr>
        <w:t xml:space="preserve">* </w:t>
      </w:r>
      <w:r w:rsidR="00FF11FB" w:rsidRPr="00DD6459">
        <w:rPr>
          <w:sz w:val="28"/>
          <w:szCs w:val="28"/>
        </w:rPr>
        <w:t xml:space="preserve">Thanh toán theo hóa đơn thực tế: Chứng từ làm căn cứ thanh toán khoản tiền thuê phòng nghỉ là giấy đi đường có ký duyệt đóng dấu của lãnh đạo cơ quan cử công chức đi công tác và ký xác nhận đóng dấu ngày đến, ngày đi của cơ quan </w:t>
      </w:r>
      <w:r w:rsidR="00FF11FB" w:rsidRPr="00DD6459">
        <w:rPr>
          <w:sz w:val="28"/>
          <w:szCs w:val="28"/>
        </w:rPr>
        <w:lastRenderedPageBreak/>
        <w:t>nơi công chức đến công tác và hoá đơn hợp pháp trong trường hợp thanh toán theo giá thuê phòng thực tế</w:t>
      </w:r>
      <w:r w:rsidR="00660986">
        <w:rPr>
          <w:sz w:val="28"/>
          <w:szCs w:val="28"/>
        </w:rPr>
        <w:t xml:space="preserve"> </w:t>
      </w:r>
      <w:r w:rsidR="00660986" w:rsidRPr="00435C2D">
        <w:rPr>
          <w:color w:val="0070C0"/>
          <w:sz w:val="28"/>
          <w:szCs w:val="28"/>
        </w:rPr>
        <w:t>theo quy định</w:t>
      </w:r>
      <w:r w:rsidR="00FF11FB" w:rsidRPr="00435C2D">
        <w:rPr>
          <w:color w:val="0070C0"/>
          <w:sz w:val="28"/>
          <w:szCs w:val="28"/>
        </w:rPr>
        <w:t>.</w:t>
      </w:r>
    </w:p>
    <w:p w:rsidR="00FF11FB" w:rsidRPr="00DD6459" w:rsidRDefault="00152A35" w:rsidP="006F42EE">
      <w:pPr>
        <w:spacing w:after="100"/>
        <w:ind w:firstLine="720"/>
        <w:jc w:val="both"/>
        <w:rPr>
          <w:sz w:val="28"/>
          <w:szCs w:val="28"/>
        </w:rPr>
      </w:pPr>
      <w:r w:rsidRPr="00DD6459">
        <w:rPr>
          <w:sz w:val="28"/>
          <w:szCs w:val="28"/>
        </w:rPr>
        <w:t>-</w:t>
      </w:r>
      <w:r w:rsidR="00FF11FB" w:rsidRPr="00DD6459">
        <w:rPr>
          <w:sz w:val="28"/>
          <w:szCs w:val="28"/>
        </w:rPr>
        <w:t xml:space="preserve"> Phụ cấp lưu trú:</w:t>
      </w:r>
    </w:p>
    <w:p w:rsidR="00FF11FB" w:rsidRPr="00DD6459" w:rsidRDefault="00152A35" w:rsidP="006F42EE">
      <w:pPr>
        <w:spacing w:after="100"/>
        <w:ind w:firstLine="720"/>
        <w:jc w:val="both"/>
        <w:rPr>
          <w:sz w:val="28"/>
          <w:szCs w:val="28"/>
        </w:rPr>
      </w:pPr>
      <w:r w:rsidRPr="00DD6459">
        <w:rPr>
          <w:sz w:val="28"/>
          <w:szCs w:val="28"/>
        </w:rPr>
        <w:t>+</w:t>
      </w:r>
      <w:r w:rsidR="00FF11FB" w:rsidRPr="00DD6459">
        <w:rPr>
          <w:sz w:val="28"/>
          <w:szCs w:val="28"/>
        </w:rPr>
        <w:t xml:space="preserve"> Mức phụ cấp lưu trú khi đi công tác ngoài tỉnh: 200.000</w:t>
      </w:r>
      <w:r w:rsidR="009F28F4">
        <w:rPr>
          <w:sz w:val="28"/>
          <w:szCs w:val="28"/>
        </w:rPr>
        <w:t xml:space="preserve"> </w:t>
      </w:r>
      <w:r w:rsidR="00FF11FB" w:rsidRPr="00DD6459">
        <w:rPr>
          <w:sz w:val="28"/>
          <w:szCs w:val="28"/>
        </w:rPr>
        <w:t>đ</w:t>
      </w:r>
      <w:r w:rsidR="00596B8D" w:rsidRPr="00DD6459">
        <w:rPr>
          <w:sz w:val="28"/>
          <w:szCs w:val="28"/>
        </w:rPr>
        <w:t>ồng</w:t>
      </w:r>
      <w:r w:rsidR="00FF11FB" w:rsidRPr="00DD6459">
        <w:rPr>
          <w:sz w:val="28"/>
          <w:szCs w:val="28"/>
        </w:rPr>
        <w:t>/người/ngày.</w:t>
      </w:r>
    </w:p>
    <w:p w:rsidR="00FF11FB" w:rsidRPr="00DD6459" w:rsidRDefault="00152A35" w:rsidP="006F42EE">
      <w:pPr>
        <w:spacing w:after="100"/>
        <w:ind w:firstLine="720"/>
        <w:jc w:val="both"/>
        <w:rPr>
          <w:sz w:val="28"/>
          <w:szCs w:val="28"/>
        </w:rPr>
      </w:pPr>
      <w:r w:rsidRPr="00DD6459">
        <w:rPr>
          <w:sz w:val="28"/>
          <w:szCs w:val="28"/>
        </w:rPr>
        <w:t>+</w:t>
      </w:r>
      <w:r w:rsidR="00FF11FB" w:rsidRPr="00DD6459">
        <w:rPr>
          <w:sz w:val="28"/>
          <w:szCs w:val="28"/>
        </w:rPr>
        <w:t xml:space="preserve"> Mức phụ cấp lưu trí khi đi công tác trong tỉnh (có khoảng cách tối thiểu từ cơ quan đến nơi công tác từ 10</w:t>
      </w:r>
      <w:r w:rsidR="002426FE" w:rsidRPr="00DD6459">
        <w:rPr>
          <w:sz w:val="28"/>
          <w:szCs w:val="28"/>
        </w:rPr>
        <w:t xml:space="preserve"> </w:t>
      </w:r>
      <w:r w:rsidR="00FF11FB" w:rsidRPr="00DD6459">
        <w:rPr>
          <w:sz w:val="28"/>
          <w:szCs w:val="28"/>
        </w:rPr>
        <w:t>km trở lên): 70.000</w:t>
      </w:r>
      <w:r w:rsidR="009F28F4">
        <w:rPr>
          <w:sz w:val="28"/>
          <w:szCs w:val="28"/>
        </w:rPr>
        <w:t xml:space="preserve"> </w:t>
      </w:r>
      <w:r w:rsidR="00FF11FB" w:rsidRPr="00DD6459">
        <w:rPr>
          <w:sz w:val="28"/>
          <w:szCs w:val="28"/>
        </w:rPr>
        <w:t>đ</w:t>
      </w:r>
      <w:r w:rsidR="00596B8D" w:rsidRPr="00DD6459">
        <w:rPr>
          <w:sz w:val="28"/>
          <w:szCs w:val="28"/>
        </w:rPr>
        <w:t>ồng</w:t>
      </w:r>
      <w:r w:rsidR="00FF11FB" w:rsidRPr="00DD6459">
        <w:rPr>
          <w:sz w:val="28"/>
          <w:szCs w:val="28"/>
        </w:rPr>
        <w:t>/người/ngày.</w:t>
      </w:r>
    </w:p>
    <w:p w:rsidR="008A6E10" w:rsidRPr="00DD6459" w:rsidRDefault="008A6E10" w:rsidP="006F42EE">
      <w:pPr>
        <w:spacing w:after="100"/>
        <w:ind w:firstLine="720"/>
        <w:jc w:val="both"/>
        <w:rPr>
          <w:sz w:val="28"/>
          <w:szCs w:val="28"/>
        </w:rPr>
      </w:pPr>
      <w:r w:rsidRPr="00DD6459">
        <w:rPr>
          <w:bCs/>
          <w:sz w:val="28"/>
          <w:szCs w:val="28"/>
          <w:lang w:val="pt-BR"/>
        </w:rPr>
        <w:t xml:space="preserve">Số tiền </w:t>
      </w:r>
      <w:r w:rsidRPr="00DD6459">
        <w:rPr>
          <w:sz w:val="28"/>
          <w:szCs w:val="28"/>
        </w:rPr>
        <w:t xml:space="preserve">phụ cấp lưu trú khi đi công tác sau khi quyết toán với kế toán </w:t>
      </w:r>
      <w:r w:rsidR="004B7E62" w:rsidRPr="00DD6459">
        <w:rPr>
          <w:sz w:val="28"/>
          <w:szCs w:val="28"/>
        </w:rPr>
        <w:t xml:space="preserve">còn chênh lệch </w:t>
      </w:r>
      <w:r w:rsidRPr="00DD6459">
        <w:rPr>
          <w:sz w:val="28"/>
          <w:szCs w:val="28"/>
        </w:rPr>
        <w:t xml:space="preserve">(do cá nhân không có tạm ứng hoặc tạm ứng chưa đủ) </w:t>
      </w:r>
      <w:r w:rsidRPr="00DD6459">
        <w:rPr>
          <w:bCs/>
          <w:sz w:val="28"/>
          <w:szCs w:val="28"/>
          <w:lang w:val="pt-BR"/>
        </w:rPr>
        <w:t xml:space="preserve">sẽ </w:t>
      </w:r>
      <w:r w:rsidRPr="00DD6459">
        <w:rPr>
          <w:rFonts w:hint="eastAsia"/>
          <w:bCs/>
          <w:sz w:val="28"/>
          <w:szCs w:val="28"/>
          <w:lang w:val="pt-BR"/>
        </w:rPr>
        <w:t>đư</w:t>
      </w:r>
      <w:r w:rsidRPr="00DD6459">
        <w:rPr>
          <w:bCs/>
          <w:sz w:val="28"/>
          <w:szCs w:val="28"/>
          <w:lang w:val="pt-BR"/>
        </w:rPr>
        <w:t>ợc chuyển vào tài khoản ATM của cá nhân sau 1</w:t>
      </w:r>
      <w:r w:rsidR="004B7E62" w:rsidRPr="00DD6459">
        <w:rPr>
          <w:bCs/>
          <w:sz w:val="28"/>
          <w:szCs w:val="28"/>
          <w:lang w:val="pt-BR"/>
        </w:rPr>
        <w:t>0</w:t>
      </w:r>
      <w:r w:rsidRPr="00DD6459">
        <w:rPr>
          <w:bCs/>
          <w:sz w:val="28"/>
          <w:szCs w:val="28"/>
          <w:lang w:val="pt-BR"/>
        </w:rPr>
        <w:t xml:space="preserve"> ngày (kể từ ngày cá nhân đi công tác quyết toán với kế toán).</w:t>
      </w:r>
    </w:p>
    <w:p w:rsidR="00FF11FB" w:rsidRPr="00FC59B4" w:rsidRDefault="00FF11FB" w:rsidP="006F42EE">
      <w:pPr>
        <w:spacing w:after="100"/>
        <w:ind w:firstLine="720"/>
        <w:jc w:val="both"/>
        <w:rPr>
          <w:color w:val="FF0000"/>
          <w:sz w:val="28"/>
          <w:szCs w:val="28"/>
        </w:rPr>
      </w:pPr>
      <w:r w:rsidRPr="00FC59B4">
        <w:rPr>
          <w:color w:val="FF0000"/>
          <w:sz w:val="28"/>
          <w:szCs w:val="28"/>
        </w:rPr>
        <w:t>* Thanh toán theo hình thức khoán:</w:t>
      </w:r>
      <w:r w:rsidR="00152A35" w:rsidRPr="00FC59B4">
        <w:rPr>
          <w:color w:val="FF0000"/>
          <w:sz w:val="28"/>
          <w:szCs w:val="28"/>
        </w:rPr>
        <w:t xml:space="preserve"> Đối </w:t>
      </w:r>
      <w:r w:rsidRPr="00FC59B4">
        <w:rPr>
          <w:color w:val="FF0000"/>
          <w:sz w:val="28"/>
          <w:szCs w:val="28"/>
        </w:rPr>
        <w:t xml:space="preserve">với trường hợp công chức đi công tác nghỉ tại địa phương nhưng chỗ nghỉ không có hóa đơn hoặc người đi không có chứng từ thanh toán tiền thuê phòng nghỉ thì được thanh toán theo hình thức khoán theo quy định </w:t>
      </w:r>
      <w:r w:rsidR="002E7F38" w:rsidRPr="00FC59B4">
        <w:rPr>
          <w:color w:val="FF0000"/>
          <w:sz w:val="28"/>
          <w:szCs w:val="28"/>
        </w:rPr>
        <w:t xml:space="preserve">tại </w:t>
      </w:r>
      <w:r w:rsidR="00AA5732" w:rsidRPr="00FC59B4">
        <w:rPr>
          <w:color w:val="FF0000"/>
          <w:sz w:val="28"/>
          <w:szCs w:val="28"/>
          <w:lang w:val="en-AU"/>
        </w:rPr>
        <w:t>Thông tư số 40/2017/TT-BTC ngày 28 tháng 4 năm 2017 của Bộ Tài chính quy định chế độ công tác phí, chế độ chi hội nghị</w:t>
      </w:r>
      <w:r w:rsidR="00893A84" w:rsidRPr="00FC59B4">
        <w:rPr>
          <w:color w:val="FF0000"/>
          <w:sz w:val="28"/>
          <w:szCs w:val="28"/>
        </w:rPr>
        <w:t>, cụ thể như sau:</w:t>
      </w:r>
    </w:p>
    <w:p w:rsidR="00893A84" w:rsidRPr="00870A33" w:rsidRDefault="00893A84" w:rsidP="006F42EE">
      <w:pPr>
        <w:spacing w:after="100"/>
        <w:ind w:firstLine="720"/>
        <w:jc w:val="both"/>
        <w:rPr>
          <w:color w:val="0070C0"/>
          <w:sz w:val="28"/>
          <w:szCs w:val="28"/>
        </w:rPr>
      </w:pPr>
      <w:r w:rsidRPr="00870A33">
        <w:rPr>
          <w:color w:val="0070C0"/>
          <w:sz w:val="28"/>
          <w:szCs w:val="28"/>
        </w:rPr>
        <w:t xml:space="preserve">- Đi </w:t>
      </w:r>
      <w:r w:rsidR="000C5977">
        <w:rPr>
          <w:color w:val="0070C0"/>
          <w:sz w:val="28"/>
          <w:szCs w:val="28"/>
        </w:rPr>
        <w:t xml:space="preserve">công tác ở </w:t>
      </w:r>
      <w:r w:rsidR="0017154C">
        <w:rPr>
          <w:color w:val="0070C0"/>
          <w:sz w:val="28"/>
          <w:szCs w:val="28"/>
        </w:rPr>
        <w:t>các quận</w:t>
      </w:r>
      <w:r w:rsidR="000C5977" w:rsidRPr="000C5977">
        <w:rPr>
          <w:color w:val="0070C0"/>
          <w:sz w:val="28"/>
          <w:szCs w:val="28"/>
        </w:rPr>
        <w:t xml:space="preserve">, thành phố thuộc </w:t>
      </w:r>
      <w:r w:rsidR="0017154C">
        <w:rPr>
          <w:color w:val="0070C0"/>
          <w:sz w:val="28"/>
          <w:szCs w:val="28"/>
        </w:rPr>
        <w:t>thành phố trực thuộc Trung ương</w:t>
      </w:r>
      <w:r w:rsidR="000C5977" w:rsidRPr="000C5977">
        <w:rPr>
          <w:color w:val="0070C0"/>
          <w:sz w:val="28"/>
          <w:szCs w:val="28"/>
        </w:rPr>
        <w:t xml:space="preserve"> và thành phố là đô thị loại I</w:t>
      </w:r>
      <w:r w:rsidR="0017154C">
        <w:rPr>
          <w:color w:val="0070C0"/>
          <w:sz w:val="28"/>
          <w:szCs w:val="28"/>
        </w:rPr>
        <w:t>I</w:t>
      </w:r>
      <w:r w:rsidR="000C5977" w:rsidRPr="000C5977">
        <w:rPr>
          <w:color w:val="0070C0"/>
          <w:sz w:val="28"/>
          <w:szCs w:val="28"/>
        </w:rPr>
        <w:t xml:space="preserve"> thuộc tỉnh, mức khoán 400.000 đồng/ngày/người.</w:t>
      </w:r>
      <w:r w:rsidRPr="00870A33">
        <w:rPr>
          <w:color w:val="0070C0"/>
          <w:sz w:val="28"/>
          <w:szCs w:val="28"/>
        </w:rPr>
        <w:t>.</w:t>
      </w:r>
    </w:p>
    <w:p w:rsidR="000C5977" w:rsidRPr="00870A33" w:rsidRDefault="00893A84" w:rsidP="006F42EE">
      <w:pPr>
        <w:spacing w:after="100"/>
        <w:ind w:firstLine="720"/>
        <w:jc w:val="both"/>
        <w:rPr>
          <w:color w:val="0070C0"/>
          <w:sz w:val="28"/>
          <w:szCs w:val="28"/>
        </w:rPr>
      </w:pPr>
      <w:r w:rsidRPr="00870A33">
        <w:rPr>
          <w:color w:val="0070C0"/>
          <w:sz w:val="28"/>
          <w:szCs w:val="28"/>
        </w:rPr>
        <w:t xml:space="preserve">- Đi </w:t>
      </w:r>
      <w:r w:rsidR="000C5977" w:rsidRPr="000C5977">
        <w:rPr>
          <w:color w:val="0070C0"/>
          <w:sz w:val="28"/>
          <w:szCs w:val="28"/>
        </w:rPr>
        <w:t xml:space="preserve">công tác </w:t>
      </w:r>
      <w:r w:rsidR="00001E8E" w:rsidRPr="00001E8E">
        <w:rPr>
          <w:color w:val="0070C0"/>
          <w:sz w:val="28"/>
          <w:szCs w:val="28"/>
        </w:rPr>
        <w:t>tại huyện, thị xã thuộc thành phố trực thuộc trung ương, tại thị x</w:t>
      </w:r>
      <w:r w:rsidR="0017154C">
        <w:rPr>
          <w:color w:val="0070C0"/>
          <w:sz w:val="28"/>
          <w:szCs w:val="28"/>
        </w:rPr>
        <w:t>ã, thành phố còn lại thuộc tỉnh</w:t>
      </w:r>
      <w:r w:rsidR="00001E8E" w:rsidRPr="00001E8E">
        <w:rPr>
          <w:color w:val="0070C0"/>
          <w:sz w:val="28"/>
          <w:szCs w:val="28"/>
        </w:rPr>
        <w:t xml:space="preserve"> và các vùng còn lại</w:t>
      </w:r>
      <w:r w:rsidR="00001E8E">
        <w:rPr>
          <w:color w:val="0070C0"/>
          <w:sz w:val="28"/>
          <w:szCs w:val="28"/>
        </w:rPr>
        <w:t>,</w:t>
      </w:r>
      <w:r w:rsidR="00001E8E" w:rsidRPr="00001E8E">
        <w:rPr>
          <w:color w:val="0070C0"/>
          <w:sz w:val="28"/>
          <w:szCs w:val="28"/>
        </w:rPr>
        <w:t xml:space="preserve"> mức khoán: 300.000 đồng/ngày/người.</w:t>
      </w:r>
    </w:p>
    <w:p w:rsidR="00C32D95" w:rsidRPr="00A519FF" w:rsidRDefault="00C32D95" w:rsidP="006F42EE">
      <w:pPr>
        <w:spacing w:after="100"/>
        <w:ind w:firstLine="720"/>
        <w:jc w:val="both"/>
        <w:rPr>
          <w:b/>
          <w:sz w:val="28"/>
          <w:szCs w:val="28"/>
        </w:rPr>
      </w:pPr>
      <w:r w:rsidRPr="00A519FF">
        <w:rPr>
          <w:b/>
          <w:sz w:val="28"/>
          <w:szCs w:val="28"/>
        </w:rPr>
        <w:t>Điều 15. Chi công tác phí khoán</w:t>
      </w:r>
    </w:p>
    <w:p w:rsidR="00C32D95" w:rsidRPr="00A519FF" w:rsidRDefault="00C32D95" w:rsidP="006F42EE">
      <w:pPr>
        <w:shd w:val="clear" w:color="auto" w:fill="FFFFFF"/>
        <w:spacing w:after="100"/>
        <w:ind w:firstLine="720"/>
        <w:jc w:val="both"/>
        <w:rPr>
          <w:sz w:val="28"/>
          <w:szCs w:val="28"/>
          <w:lang w:val="pt-BR"/>
        </w:rPr>
      </w:pPr>
      <w:r w:rsidRPr="00A519FF">
        <w:rPr>
          <w:sz w:val="28"/>
          <w:szCs w:val="28"/>
          <w:lang w:val="pt-BR"/>
        </w:rPr>
        <w:t xml:space="preserve">Thực hiện </w:t>
      </w:r>
      <w:r w:rsidRPr="00A519FF">
        <w:rPr>
          <w:sz w:val="28"/>
          <w:szCs w:val="28"/>
          <w:lang w:val="en-AU"/>
        </w:rPr>
        <w:t xml:space="preserve">Thông tư số 40/2017/TT-BTC ngày 28 tháng 4 năm 2017 của Bộ Tài chính quy định chế độ công tác phí, chế độ chi hội nghị; </w:t>
      </w:r>
      <w:r w:rsidRPr="00A519FF">
        <w:rPr>
          <w:color w:val="000000"/>
          <w:sz w:val="28"/>
          <w:szCs w:val="28"/>
        </w:rPr>
        <w:t xml:space="preserve">Nghị định 04/2019/NĐ-CP ngày 11/01/2019 của Chính phủ quy định tiêu chuẩn, định mức sử dụng xe ô tô; </w:t>
      </w:r>
      <w:r w:rsidRPr="00A519FF">
        <w:rPr>
          <w:sz w:val="28"/>
          <w:szCs w:val="28"/>
          <w:lang w:val="en-AU"/>
        </w:rPr>
        <w:t xml:space="preserve">Nghị quyết số 24/2020/NQ-HĐND ngày 04 tháng 12 năm 2020 của Hội đồng nhân dân tỉnh Hậu Giang về việc sửa đổi, bổ sung một số chế độ chi tiêu hành chính, sự nghiệp trên địa bàn tỉnh Hậu Giang </w:t>
      </w:r>
      <w:r w:rsidRPr="00A519FF">
        <w:rPr>
          <w:sz w:val="28"/>
          <w:szCs w:val="28"/>
        </w:rPr>
        <w:t>và</w:t>
      </w:r>
      <w:r w:rsidRPr="00A519FF">
        <w:rPr>
          <w:sz w:val="28"/>
          <w:szCs w:val="28"/>
          <w:lang w:val="en-AU"/>
        </w:rPr>
        <w:t xml:space="preserve"> </w:t>
      </w:r>
      <w:r w:rsidRPr="00A519FF">
        <w:rPr>
          <w:sz w:val="28"/>
          <w:szCs w:val="28"/>
        </w:rPr>
        <w:t>Quyết định số 1489/QĐ-UBND ngày 20 tháng 9 năm 2019 của UBND tỉnh Hậu Giang quy định phân cấp thẩm quyền quyết định khoán kinh phí sử dụng xe ô tô công phục vụ công tác chung trên địa bàn tỉnh Hậu Giang.</w:t>
      </w:r>
    </w:p>
    <w:p w:rsidR="00C32D95" w:rsidRPr="00A519FF" w:rsidRDefault="00C32D95" w:rsidP="006F42EE">
      <w:pPr>
        <w:shd w:val="clear" w:color="auto" w:fill="FFFFFF"/>
        <w:spacing w:after="100"/>
        <w:ind w:firstLine="720"/>
        <w:jc w:val="both"/>
        <w:rPr>
          <w:sz w:val="28"/>
          <w:szCs w:val="28"/>
          <w:lang w:val="pt-BR"/>
        </w:rPr>
      </w:pPr>
      <w:r w:rsidRPr="00A519FF">
        <w:rPr>
          <w:b/>
          <w:sz w:val="28"/>
          <w:szCs w:val="28"/>
          <w:lang w:val="pt-BR"/>
        </w:rPr>
        <w:t xml:space="preserve">1. </w:t>
      </w:r>
      <w:r w:rsidRPr="00A519FF">
        <w:rPr>
          <w:sz w:val="28"/>
          <w:szCs w:val="28"/>
          <w:lang w:val="pt-BR"/>
        </w:rPr>
        <w:t>Thanh toán khoán tiền tự túc phương tiện:</w:t>
      </w:r>
    </w:p>
    <w:p w:rsidR="00C32D95" w:rsidRPr="00384B1A" w:rsidRDefault="00C32D95" w:rsidP="006F42EE">
      <w:pPr>
        <w:spacing w:after="100"/>
        <w:ind w:firstLine="720"/>
        <w:jc w:val="both"/>
        <w:rPr>
          <w:color w:val="FF0000"/>
          <w:sz w:val="28"/>
          <w:szCs w:val="28"/>
          <w:lang w:val="en-AU"/>
        </w:rPr>
      </w:pPr>
      <w:r w:rsidRPr="00384B1A">
        <w:rPr>
          <w:color w:val="FF0000"/>
          <w:sz w:val="28"/>
          <w:szCs w:val="28"/>
          <w:lang w:val="en-AU"/>
        </w:rPr>
        <w:t xml:space="preserve">- Đối với lãnh đạo đi công tác trong tỉnh: Ban Giám đốc (Hệ số phụ cấp từ 0,7 trở lên) đi công tác </w:t>
      </w:r>
      <w:r w:rsidRPr="00384B1A">
        <w:rPr>
          <w:color w:val="FF0000"/>
          <w:sz w:val="28"/>
          <w:szCs w:val="28"/>
        </w:rPr>
        <w:t>cách trụ sở cơ quan từ 15 km trở lên (một lượt) sẽ bố trí xe ô tô đi công tác hoặc</w:t>
      </w:r>
      <w:r w:rsidRPr="00384B1A">
        <w:rPr>
          <w:color w:val="FF0000"/>
          <w:sz w:val="28"/>
          <w:szCs w:val="28"/>
          <w:lang w:val="en-AU"/>
        </w:rPr>
        <w:t xml:space="preserve"> </w:t>
      </w:r>
      <w:r w:rsidR="00944505">
        <w:rPr>
          <w:color w:val="FF0000"/>
          <w:sz w:val="28"/>
          <w:szCs w:val="28"/>
          <w:lang w:val="en-AU"/>
        </w:rPr>
        <w:t>thanh toán t</w:t>
      </w:r>
      <w:r w:rsidRPr="00384B1A">
        <w:rPr>
          <w:color w:val="FF0000"/>
          <w:sz w:val="28"/>
          <w:szCs w:val="28"/>
          <w:lang w:val="en-AU"/>
        </w:rPr>
        <w:t xml:space="preserve">iền </w:t>
      </w:r>
      <w:r w:rsidR="00944505">
        <w:rPr>
          <w:color w:val="FF0000"/>
          <w:sz w:val="28"/>
          <w:szCs w:val="28"/>
          <w:lang w:val="en-AU"/>
        </w:rPr>
        <w:t xml:space="preserve">tự nguyện đăng ký thực hiện khoán </w:t>
      </w:r>
      <w:r w:rsidRPr="00384B1A">
        <w:rPr>
          <w:color w:val="FF0000"/>
          <w:sz w:val="28"/>
          <w:szCs w:val="28"/>
          <w:lang w:val="en-AU"/>
        </w:rPr>
        <w:t xml:space="preserve">tự túc phương tiện </w:t>
      </w:r>
      <w:r w:rsidR="00944505">
        <w:rPr>
          <w:color w:val="FF0000"/>
          <w:sz w:val="28"/>
          <w:szCs w:val="28"/>
          <w:lang w:val="en-AU"/>
        </w:rPr>
        <w:t xml:space="preserve">là </w:t>
      </w:r>
      <w:r w:rsidRPr="00384B1A">
        <w:rPr>
          <w:color w:val="FF0000"/>
          <w:sz w:val="28"/>
          <w:szCs w:val="28"/>
          <w:lang w:val="en-AU"/>
        </w:rPr>
        <w:t xml:space="preserve">6.000đ/km (kể cả lượt đi và về). </w:t>
      </w:r>
    </w:p>
    <w:p w:rsidR="00C32D95" w:rsidRPr="00215C9E" w:rsidRDefault="00C32D95" w:rsidP="006F42EE">
      <w:pPr>
        <w:pStyle w:val="BodyText0"/>
        <w:spacing w:after="100"/>
        <w:ind w:firstLine="720"/>
        <w:jc w:val="both"/>
        <w:rPr>
          <w:color w:val="FF0000"/>
          <w:sz w:val="28"/>
          <w:szCs w:val="28"/>
          <w:lang w:val="pt-BR"/>
        </w:rPr>
      </w:pPr>
      <w:r w:rsidRPr="00215C9E">
        <w:rPr>
          <w:color w:val="FF0000"/>
          <w:sz w:val="28"/>
          <w:szCs w:val="28"/>
          <w:lang w:val="pt-BR"/>
        </w:rPr>
        <w:t>- Đối với lãnh đạo đi công tác ngoài tỉnh</w:t>
      </w:r>
      <w:r w:rsidR="00215C9E" w:rsidRPr="00215C9E">
        <w:rPr>
          <w:color w:val="FF0000"/>
          <w:sz w:val="28"/>
          <w:szCs w:val="28"/>
          <w:lang w:val="pt-BR"/>
        </w:rPr>
        <w:t>:</w:t>
      </w:r>
      <w:r w:rsidRPr="00215C9E">
        <w:rPr>
          <w:color w:val="FF0000"/>
          <w:sz w:val="28"/>
          <w:szCs w:val="28"/>
          <w:lang w:val="pt-BR"/>
        </w:rPr>
        <w:t xml:space="preserve"> </w:t>
      </w:r>
      <w:r w:rsidR="00215C9E" w:rsidRPr="00215C9E">
        <w:rPr>
          <w:color w:val="FF0000"/>
          <w:sz w:val="28"/>
          <w:szCs w:val="28"/>
          <w:lang w:val="en-AU"/>
        </w:rPr>
        <w:t xml:space="preserve">Ban Giám đốc (Hệ số phụ cấp từ 0,7 trở lên) </w:t>
      </w:r>
      <w:r w:rsidRPr="00215C9E">
        <w:rPr>
          <w:color w:val="FF0000"/>
          <w:sz w:val="28"/>
          <w:szCs w:val="28"/>
          <w:lang w:val="pt-BR"/>
        </w:rPr>
        <w:t xml:space="preserve">sẽ bố trí xe ô tô; </w:t>
      </w:r>
      <w:r w:rsidR="0087280F">
        <w:rPr>
          <w:color w:val="FF0000"/>
          <w:sz w:val="28"/>
          <w:szCs w:val="28"/>
          <w:lang w:val="pt-BR"/>
        </w:rPr>
        <w:t xml:space="preserve">nếu </w:t>
      </w:r>
      <w:r w:rsidR="0017154C">
        <w:rPr>
          <w:color w:val="FF0000"/>
          <w:sz w:val="28"/>
          <w:szCs w:val="28"/>
          <w:lang w:val="pt-BR"/>
        </w:rPr>
        <w:t xml:space="preserve">trường hợp </w:t>
      </w:r>
      <w:r w:rsidR="0087280F">
        <w:rPr>
          <w:color w:val="FF0000"/>
          <w:sz w:val="28"/>
          <w:szCs w:val="28"/>
          <w:lang w:val="pt-BR"/>
        </w:rPr>
        <w:t xml:space="preserve">không bố trí được xe ô tô </w:t>
      </w:r>
      <w:r w:rsidRPr="00215C9E">
        <w:rPr>
          <w:color w:val="FF0000"/>
          <w:sz w:val="28"/>
          <w:szCs w:val="28"/>
          <w:lang w:val="pt-BR"/>
        </w:rPr>
        <w:t>có thể đi xe dịch vụ ngoài (</w:t>
      </w:r>
      <w:r w:rsidRPr="00215C9E">
        <w:rPr>
          <w:i/>
          <w:color w:val="FF0000"/>
          <w:sz w:val="28"/>
          <w:szCs w:val="28"/>
          <w:lang w:val="pt-BR"/>
        </w:rPr>
        <w:t>thanh toán theo giá thực tế</w:t>
      </w:r>
      <w:r w:rsidRPr="00215C9E">
        <w:rPr>
          <w:color w:val="FF0000"/>
          <w:sz w:val="28"/>
          <w:szCs w:val="28"/>
          <w:lang w:val="pt-BR"/>
        </w:rPr>
        <w:t xml:space="preserve">) hoặc cơ quan hợp đồng thuê xe cho </w:t>
      </w:r>
      <w:r w:rsidRPr="00215C9E">
        <w:rPr>
          <w:color w:val="FF0000"/>
          <w:sz w:val="28"/>
          <w:szCs w:val="28"/>
          <w:lang w:val="pt-BR"/>
        </w:rPr>
        <w:lastRenderedPageBreak/>
        <w:t>lãnh đạo đi công tác (</w:t>
      </w:r>
      <w:r w:rsidRPr="00215C9E">
        <w:rPr>
          <w:i/>
          <w:color w:val="FF0000"/>
          <w:sz w:val="28"/>
          <w:szCs w:val="28"/>
          <w:lang w:val="pt-BR"/>
        </w:rPr>
        <w:t>thanh toán bằng hình thức chuyển khoản cho bên được thuê xe theo thực tế</w:t>
      </w:r>
      <w:r w:rsidRPr="00215C9E">
        <w:rPr>
          <w:color w:val="FF0000"/>
          <w:sz w:val="28"/>
          <w:szCs w:val="28"/>
          <w:lang w:val="pt-BR"/>
        </w:rPr>
        <w:t>).</w:t>
      </w:r>
    </w:p>
    <w:p w:rsidR="00C32D95" w:rsidRPr="00C32D95" w:rsidRDefault="00C32D95" w:rsidP="006F42EE">
      <w:pPr>
        <w:pStyle w:val="BodyText0"/>
        <w:spacing w:after="100"/>
        <w:ind w:firstLine="720"/>
        <w:jc w:val="both"/>
        <w:rPr>
          <w:sz w:val="28"/>
          <w:szCs w:val="28"/>
        </w:rPr>
      </w:pPr>
      <w:r w:rsidRPr="00C32D95">
        <w:rPr>
          <w:sz w:val="28"/>
          <w:szCs w:val="28"/>
          <w:lang w:val="pt-BR"/>
        </w:rPr>
        <w:t xml:space="preserve">- Đối với công chức không đủ tiêu chuẩn bố trí xe ô tô khi đi công tác và không đi tập trung: </w:t>
      </w:r>
      <w:r w:rsidRPr="00C32D95">
        <w:rPr>
          <w:sz w:val="28"/>
          <w:szCs w:val="28"/>
        </w:rPr>
        <w:t>Đi công tác cách trụ sở cơ quan từ 15 km trở lên (</w:t>
      </w:r>
      <w:r w:rsidRPr="00C32D95">
        <w:rPr>
          <w:i/>
          <w:sz w:val="28"/>
          <w:szCs w:val="28"/>
        </w:rPr>
        <w:t>một lượt</w:t>
      </w:r>
      <w:r w:rsidRPr="00C32D95">
        <w:rPr>
          <w:sz w:val="28"/>
          <w:szCs w:val="28"/>
        </w:rPr>
        <w:t xml:space="preserve">) mà tự túc bằng phương tiện cá nhân thì được thanh toán </w:t>
      </w:r>
      <w:r w:rsidRPr="00C32D95">
        <w:rPr>
          <w:sz w:val="28"/>
          <w:szCs w:val="28"/>
          <w:lang w:val="en-AU"/>
        </w:rPr>
        <w:t xml:space="preserve">khoán tiền tự túc phương tiện </w:t>
      </w:r>
      <w:r w:rsidRPr="00C32D95">
        <w:rPr>
          <w:sz w:val="28"/>
          <w:szCs w:val="28"/>
        </w:rPr>
        <w:t>(</w:t>
      </w:r>
      <w:r w:rsidRPr="00C32D95">
        <w:rPr>
          <w:i/>
          <w:sz w:val="28"/>
          <w:szCs w:val="28"/>
        </w:rPr>
        <w:t>bao gồm tiền nhiên liệu và khấu hao xe</w:t>
      </w:r>
      <w:r w:rsidRPr="00C32D95">
        <w:rPr>
          <w:sz w:val="28"/>
          <w:szCs w:val="28"/>
        </w:rPr>
        <w:t>). Mức khoán 1.500 đồng/km (</w:t>
      </w:r>
      <w:r w:rsidRPr="00C32D95">
        <w:rPr>
          <w:i/>
          <w:sz w:val="28"/>
          <w:szCs w:val="28"/>
        </w:rPr>
        <w:t>kể cả lượt đi và về</w:t>
      </w:r>
      <w:r w:rsidRPr="00C32D95">
        <w:rPr>
          <w:sz w:val="28"/>
          <w:szCs w:val="28"/>
        </w:rPr>
        <w:t xml:space="preserve">). Để thực hiện tiết kiệm cho cơ quan, trường hợp từ 02 người cùng đi một nội dung thì thanh toán tiền khoán phương tiện theo chỉ tiêu 02 người/xe. Trường hợp đi ngoài tỉnh mà những nơi không có vé xe công cộng thì có thể áp dụng mức khoán như trên. Nếu đi từ 03 người trở lên đối với công tác trong và ngoài tỉnh ngoài áp dụng khoán thì </w:t>
      </w:r>
      <w:r w:rsidRPr="00C32D95">
        <w:rPr>
          <w:sz w:val="28"/>
          <w:szCs w:val="28"/>
          <w:lang w:val="pt-BR"/>
        </w:rPr>
        <w:t>cơ quan có thể hợp đồng thuê xe (</w:t>
      </w:r>
      <w:r w:rsidR="009C3DF5">
        <w:rPr>
          <w:i/>
          <w:sz w:val="28"/>
          <w:szCs w:val="28"/>
          <w:lang w:val="pt-BR"/>
        </w:rPr>
        <w:t>tùy theo T</w:t>
      </w:r>
      <w:r w:rsidRPr="00C32D95">
        <w:rPr>
          <w:i/>
          <w:sz w:val="28"/>
          <w:szCs w:val="28"/>
          <w:lang w:val="pt-BR"/>
        </w:rPr>
        <w:t>hủ trưởng cơ quan quyết định</w:t>
      </w:r>
      <w:r w:rsidRPr="00C32D95">
        <w:rPr>
          <w:sz w:val="28"/>
          <w:szCs w:val="28"/>
          <w:lang w:val="pt-BR"/>
        </w:rPr>
        <w:t>).</w:t>
      </w:r>
    </w:p>
    <w:p w:rsidR="007570E3" w:rsidRPr="00DD6459" w:rsidRDefault="00FF11FB" w:rsidP="006F42EE">
      <w:pPr>
        <w:spacing w:after="100"/>
        <w:ind w:firstLine="720"/>
        <w:jc w:val="both"/>
        <w:rPr>
          <w:i/>
          <w:sz w:val="28"/>
          <w:szCs w:val="28"/>
        </w:rPr>
      </w:pPr>
      <w:r w:rsidRPr="00DD6459">
        <w:rPr>
          <w:rStyle w:val="Emphasis"/>
          <w:b/>
          <w:i w:val="0"/>
          <w:iCs w:val="0"/>
          <w:sz w:val="28"/>
          <w:szCs w:val="28"/>
        </w:rPr>
        <w:t>2.</w:t>
      </w:r>
      <w:r w:rsidRPr="00DD6459">
        <w:rPr>
          <w:rStyle w:val="Emphasis"/>
          <w:i w:val="0"/>
          <w:iCs w:val="0"/>
          <w:sz w:val="28"/>
          <w:szCs w:val="28"/>
        </w:rPr>
        <w:t xml:space="preserve"> Đối với công chức phải thường xuyên lưu động trên 10 ngày/tháng</w:t>
      </w:r>
      <w:r w:rsidR="00AB6BAB" w:rsidRPr="00DD6459">
        <w:rPr>
          <w:rStyle w:val="Emphasis"/>
          <w:i w:val="0"/>
          <w:iCs w:val="0"/>
          <w:sz w:val="28"/>
          <w:szCs w:val="28"/>
        </w:rPr>
        <w:t xml:space="preserve"> (n</w:t>
      </w:r>
      <w:r w:rsidR="00791478" w:rsidRPr="00DD6459">
        <w:rPr>
          <w:rStyle w:val="Emphasis"/>
          <w:i w:val="0"/>
          <w:iCs w:val="0"/>
          <w:sz w:val="28"/>
          <w:szCs w:val="28"/>
        </w:rPr>
        <w:t xml:space="preserve">goài phụ cấp </w:t>
      </w:r>
      <w:r w:rsidR="0017154C">
        <w:rPr>
          <w:rStyle w:val="Emphasis"/>
          <w:i w:val="0"/>
          <w:iCs w:val="0"/>
          <w:sz w:val="28"/>
          <w:szCs w:val="28"/>
        </w:rPr>
        <w:t>0</w:t>
      </w:r>
      <w:r w:rsidR="00AB6BAB" w:rsidRPr="00DD6459">
        <w:rPr>
          <w:rStyle w:val="Emphasis"/>
          <w:i w:val="0"/>
          <w:iCs w:val="0"/>
          <w:sz w:val="28"/>
          <w:szCs w:val="28"/>
        </w:rPr>
        <w:t>,</w:t>
      </w:r>
      <w:r w:rsidR="0017154C">
        <w:rPr>
          <w:rStyle w:val="Emphasis"/>
          <w:i w:val="0"/>
          <w:iCs w:val="0"/>
          <w:sz w:val="28"/>
          <w:szCs w:val="28"/>
        </w:rPr>
        <w:t>2</w:t>
      </w:r>
      <w:r w:rsidR="00791478" w:rsidRPr="00DD6459">
        <w:rPr>
          <w:rStyle w:val="Emphasis"/>
          <w:i w:val="0"/>
          <w:iCs w:val="0"/>
          <w:sz w:val="28"/>
          <w:szCs w:val="28"/>
        </w:rPr>
        <w:t xml:space="preserve"> đối với Kế toán </w:t>
      </w:r>
      <w:r w:rsidR="0017154C">
        <w:rPr>
          <w:rStyle w:val="Emphasis"/>
          <w:i w:val="0"/>
          <w:iCs w:val="0"/>
          <w:sz w:val="28"/>
          <w:szCs w:val="28"/>
        </w:rPr>
        <w:t xml:space="preserve">trưởng và 0,1 đối với </w:t>
      </w:r>
      <w:r w:rsidR="00791478" w:rsidRPr="00DD6459">
        <w:rPr>
          <w:rStyle w:val="Emphasis"/>
          <w:i w:val="0"/>
          <w:iCs w:val="0"/>
          <w:sz w:val="28"/>
          <w:szCs w:val="28"/>
        </w:rPr>
        <w:t xml:space="preserve">Thủ quỹ) thì </w:t>
      </w:r>
      <w:r w:rsidRPr="00DD6459">
        <w:rPr>
          <w:rStyle w:val="Emphasis"/>
          <w:i w:val="0"/>
          <w:iCs w:val="0"/>
          <w:sz w:val="28"/>
          <w:szCs w:val="28"/>
        </w:rPr>
        <w:t>Văn thư; Kế toán</w:t>
      </w:r>
      <w:r w:rsidR="0017154C">
        <w:rPr>
          <w:rStyle w:val="Emphasis"/>
          <w:i w:val="0"/>
          <w:iCs w:val="0"/>
          <w:sz w:val="28"/>
          <w:szCs w:val="28"/>
        </w:rPr>
        <w:t xml:space="preserve"> Trưởng</w:t>
      </w:r>
      <w:r w:rsidRPr="00DD6459">
        <w:rPr>
          <w:rStyle w:val="Emphasis"/>
          <w:i w:val="0"/>
          <w:iCs w:val="0"/>
          <w:sz w:val="28"/>
          <w:szCs w:val="28"/>
        </w:rPr>
        <w:t xml:space="preserve">; </w:t>
      </w:r>
      <w:r w:rsidR="001D67A3" w:rsidRPr="00DD6459">
        <w:rPr>
          <w:rStyle w:val="Emphasis"/>
          <w:i w:val="0"/>
          <w:iCs w:val="0"/>
          <w:sz w:val="28"/>
          <w:szCs w:val="28"/>
        </w:rPr>
        <w:t xml:space="preserve">Thủ </w:t>
      </w:r>
      <w:r w:rsidRPr="00DD6459">
        <w:rPr>
          <w:rStyle w:val="Emphasis"/>
          <w:i w:val="0"/>
          <w:iCs w:val="0"/>
          <w:sz w:val="28"/>
          <w:szCs w:val="28"/>
        </w:rPr>
        <w:t>quỹ</w:t>
      </w:r>
      <w:r w:rsidR="00791478" w:rsidRPr="00DD6459">
        <w:rPr>
          <w:rStyle w:val="Emphasis"/>
          <w:i w:val="0"/>
          <w:iCs w:val="0"/>
          <w:sz w:val="28"/>
          <w:szCs w:val="28"/>
        </w:rPr>
        <w:t xml:space="preserve"> sẽ được</w:t>
      </w:r>
      <w:r w:rsidRPr="00DD6459">
        <w:rPr>
          <w:rStyle w:val="Emphasis"/>
          <w:i w:val="0"/>
          <w:iCs w:val="0"/>
          <w:sz w:val="28"/>
          <w:szCs w:val="28"/>
        </w:rPr>
        <w:t xml:space="preserve"> khoán tiền công tác phí hỗ trợ xăng xe 500.000 đồng/người/tháng</w:t>
      </w:r>
      <w:r w:rsidRPr="00DD6459">
        <w:rPr>
          <w:i/>
          <w:sz w:val="28"/>
          <w:szCs w:val="28"/>
        </w:rPr>
        <w:t>.</w:t>
      </w:r>
    </w:p>
    <w:p w:rsidR="006F566D" w:rsidRPr="00DD6459" w:rsidRDefault="006F566D" w:rsidP="006F42EE">
      <w:pPr>
        <w:spacing w:after="100"/>
        <w:ind w:firstLine="720"/>
        <w:jc w:val="both"/>
        <w:rPr>
          <w:b/>
          <w:sz w:val="28"/>
          <w:szCs w:val="28"/>
        </w:rPr>
      </w:pPr>
      <w:r w:rsidRPr="00DD6459">
        <w:rPr>
          <w:b/>
          <w:sz w:val="28"/>
          <w:szCs w:val="28"/>
        </w:rPr>
        <w:t>Điều 1</w:t>
      </w:r>
      <w:r w:rsidR="00562095" w:rsidRPr="00DD6459">
        <w:rPr>
          <w:b/>
          <w:sz w:val="28"/>
          <w:szCs w:val="28"/>
        </w:rPr>
        <w:t>6</w:t>
      </w:r>
      <w:r w:rsidRPr="00DD6459">
        <w:rPr>
          <w:b/>
          <w:sz w:val="28"/>
          <w:szCs w:val="28"/>
        </w:rPr>
        <w:t>. Chi bồi dưỡng cán bộ Thanh tra trực tiếp dân</w:t>
      </w:r>
    </w:p>
    <w:p w:rsidR="00437E64" w:rsidRPr="00DD6459" w:rsidRDefault="001E7B7A" w:rsidP="006F42EE">
      <w:pPr>
        <w:shd w:val="clear" w:color="auto" w:fill="FFFFFF"/>
        <w:spacing w:after="100"/>
        <w:ind w:firstLine="720"/>
        <w:jc w:val="both"/>
        <w:rPr>
          <w:sz w:val="28"/>
          <w:szCs w:val="28"/>
        </w:rPr>
      </w:pPr>
      <w:r w:rsidRPr="00DD6459">
        <w:rPr>
          <w:sz w:val="28"/>
          <w:szCs w:val="28"/>
        </w:rPr>
        <w:t>Căn cứ Thông tư số 320/2016/TT-BTC ngày 14 tháng 12 năm 2016 của Bộ Tài chính quy định chế độ bồi dưỡng đối với người làm nhiệm vụ tiếp công dân, xử lý đơn khiếu nại, tố cáo, phản ánh kiến nghị</w:t>
      </w:r>
      <w:r w:rsidRPr="00DD6459">
        <w:rPr>
          <w:sz w:val="28"/>
          <w:szCs w:val="28"/>
          <w:lang w:val="en-AU"/>
        </w:rPr>
        <w:t xml:space="preserve">. </w:t>
      </w:r>
      <w:r w:rsidRPr="00DD6459">
        <w:rPr>
          <w:sz w:val="28"/>
          <w:szCs w:val="28"/>
        </w:rPr>
        <w:t xml:space="preserve">Hàng tháng hoặc quý thanh toán tiền trực cho cán bộ thanh tra trực tiếp tiếp dân đúng theo </w:t>
      </w:r>
      <w:r w:rsidRPr="00DD6459">
        <w:rPr>
          <w:sz w:val="28"/>
          <w:szCs w:val="28"/>
          <w:lang w:val="en-AU"/>
        </w:rPr>
        <w:t>Nghị quyết số 08/2017/NQ-HĐND ngày 13 tháng 7 năm 2017 của Hội đồng nhân dân tỉnh Hậu Giang về việc sửa đổi, bổ sung một số chế độ chi tiêu hành chính, sự nghiệp trên địa bàn tỉnh Hậu Giang</w:t>
      </w:r>
      <w:r w:rsidR="006F566D" w:rsidRPr="00DD6459">
        <w:rPr>
          <w:sz w:val="28"/>
          <w:szCs w:val="28"/>
        </w:rPr>
        <w:t>.</w:t>
      </w:r>
    </w:p>
    <w:p w:rsidR="001E6699" w:rsidRPr="00DD6459" w:rsidRDefault="001E6699" w:rsidP="006F42EE">
      <w:pPr>
        <w:shd w:val="clear" w:color="auto" w:fill="FFFFFF"/>
        <w:spacing w:after="100"/>
        <w:ind w:firstLine="720"/>
        <w:jc w:val="both"/>
        <w:rPr>
          <w:b/>
          <w:sz w:val="28"/>
          <w:szCs w:val="28"/>
        </w:rPr>
      </w:pPr>
      <w:r w:rsidRPr="00DD6459">
        <w:rPr>
          <w:b/>
          <w:sz w:val="28"/>
          <w:szCs w:val="28"/>
        </w:rPr>
        <w:t>Điều 1</w:t>
      </w:r>
      <w:r w:rsidR="00562095" w:rsidRPr="00DD6459">
        <w:rPr>
          <w:b/>
          <w:sz w:val="28"/>
          <w:szCs w:val="28"/>
        </w:rPr>
        <w:t>7</w:t>
      </w:r>
      <w:r w:rsidRPr="00DD6459">
        <w:rPr>
          <w:b/>
          <w:sz w:val="28"/>
          <w:szCs w:val="28"/>
        </w:rPr>
        <w:t xml:space="preserve">. Chi </w:t>
      </w:r>
      <w:r w:rsidR="003B1364" w:rsidRPr="00DD6459">
        <w:rPr>
          <w:b/>
          <w:sz w:val="28"/>
          <w:szCs w:val="28"/>
        </w:rPr>
        <w:t>khác</w:t>
      </w:r>
    </w:p>
    <w:p w:rsidR="003B1364" w:rsidRPr="00DD6459" w:rsidRDefault="003B1364" w:rsidP="006F42EE">
      <w:pPr>
        <w:shd w:val="clear" w:color="auto" w:fill="FFFFFF"/>
        <w:spacing w:after="100"/>
        <w:ind w:firstLine="720"/>
        <w:jc w:val="both"/>
        <w:rPr>
          <w:sz w:val="28"/>
          <w:szCs w:val="28"/>
        </w:rPr>
      </w:pPr>
      <w:r w:rsidRPr="00DD6459">
        <w:rPr>
          <w:b/>
          <w:sz w:val="28"/>
          <w:szCs w:val="28"/>
        </w:rPr>
        <w:t>1.</w:t>
      </w:r>
      <w:r w:rsidRPr="00DD6459">
        <w:rPr>
          <w:sz w:val="28"/>
          <w:szCs w:val="28"/>
        </w:rPr>
        <w:t xml:space="preserve"> Chi tiếp khách thực hiện theo quy định hiện hành.</w:t>
      </w:r>
    </w:p>
    <w:p w:rsidR="003B1364" w:rsidRPr="00DD6459" w:rsidRDefault="003B1364" w:rsidP="006F42EE">
      <w:pPr>
        <w:spacing w:after="100"/>
        <w:ind w:firstLine="720"/>
        <w:jc w:val="both"/>
        <w:rPr>
          <w:sz w:val="28"/>
          <w:szCs w:val="28"/>
        </w:rPr>
      </w:pPr>
      <w:r w:rsidRPr="00DD6459">
        <w:rPr>
          <w:b/>
          <w:sz w:val="28"/>
          <w:szCs w:val="28"/>
        </w:rPr>
        <w:t xml:space="preserve">2. </w:t>
      </w:r>
      <w:r w:rsidRPr="00DD6459">
        <w:rPr>
          <w:sz w:val="28"/>
          <w:szCs w:val="28"/>
        </w:rPr>
        <w:t xml:space="preserve">Đối với công chức là đầu mối kiểm soát thủ tục hành chính tại Sở Nội vụ: </w:t>
      </w:r>
    </w:p>
    <w:p w:rsidR="003B1364" w:rsidRPr="00DC78AF" w:rsidRDefault="003B1364" w:rsidP="006F42EE">
      <w:pPr>
        <w:spacing w:after="100"/>
        <w:ind w:firstLine="720"/>
        <w:jc w:val="both"/>
        <w:rPr>
          <w:sz w:val="28"/>
          <w:szCs w:val="28"/>
        </w:rPr>
      </w:pPr>
      <w:r w:rsidRPr="00DC78AF">
        <w:rPr>
          <w:sz w:val="28"/>
          <w:szCs w:val="28"/>
        </w:rPr>
        <w:t>Căn cứ Thông tư 02/2017/TT-VPCP ngày 31/10/2017 của Bộ trưởng, Chủ nhiệm Văn phòng Chính phủ về việc hướng dẫn nghiệp vụ</w:t>
      </w:r>
      <w:r w:rsidR="00DC78AF" w:rsidRPr="00DC78AF">
        <w:rPr>
          <w:sz w:val="28"/>
          <w:szCs w:val="28"/>
        </w:rPr>
        <w:t xml:space="preserve"> kiểm soát thủ tục hành chính;</w:t>
      </w:r>
      <w:r w:rsidRPr="00DC78AF">
        <w:rPr>
          <w:sz w:val="28"/>
          <w:szCs w:val="28"/>
        </w:rPr>
        <w:t xml:space="preserve"> </w:t>
      </w:r>
      <w:r w:rsidR="00384B1A" w:rsidRPr="00DC78AF">
        <w:rPr>
          <w:rStyle w:val="text"/>
          <w:sz w:val="28"/>
          <w:szCs w:val="28"/>
        </w:rPr>
        <w:t>Quyết định số 1270/QĐ-UBND ngày 11 tháng 7 năm 2022 của Ủy ban nhân dân tỉnh Hậu Giang ban hành Quy chế hoạt động của cán bộ, công chức đầu mối thực hiện nhiệm vụ kiểm soát thủ tục hành chính trên địa bàn tỉn</w:t>
      </w:r>
      <w:r w:rsidR="00DC78AF" w:rsidRPr="00DC78AF">
        <w:rPr>
          <w:rStyle w:val="text"/>
          <w:sz w:val="28"/>
          <w:szCs w:val="28"/>
        </w:rPr>
        <w:t xml:space="preserve">h Hậu Giang và </w:t>
      </w:r>
      <w:r w:rsidR="00DC78AF" w:rsidRPr="00DC78AF">
        <w:rPr>
          <w:sz w:val="28"/>
          <w:szCs w:val="28"/>
        </w:rPr>
        <w:t>Quyết định số 338/QĐ-SNV ngày 13/7/2022 của Sở Nội vụ và áp dụng định mức chi theo Quyết định số 30/2015/QĐ-UBND ngày 27/10/2015 của UBND tỉnh Hậu Giang,</w:t>
      </w:r>
      <w:r w:rsidR="00384B1A" w:rsidRPr="00DC78AF">
        <w:rPr>
          <w:sz w:val="28"/>
          <w:szCs w:val="28"/>
        </w:rPr>
        <w:t xml:space="preserve"> với mức phụ cấp là: 15.000 đồng/người/ngày cho công chức Sở Nội vụ, </w:t>
      </w:r>
      <w:r w:rsidRPr="00DC78AF">
        <w:rPr>
          <w:sz w:val="28"/>
          <w:szCs w:val="28"/>
        </w:rPr>
        <w:t>gồm:</w:t>
      </w:r>
      <w:r w:rsidR="000D0792" w:rsidRPr="00DC78AF">
        <w:rPr>
          <w:sz w:val="28"/>
          <w:szCs w:val="28"/>
        </w:rPr>
        <w:t xml:space="preserve"> </w:t>
      </w:r>
    </w:p>
    <w:p w:rsidR="003B1364" w:rsidRPr="00215C9E" w:rsidRDefault="003B1364" w:rsidP="006F42EE">
      <w:pPr>
        <w:spacing w:after="100"/>
        <w:ind w:firstLine="720"/>
        <w:jc w:val="both"/>
        <w:rPr>
          <w:color w:val="FF0000"/>
          <w:sz w:val="28"/>
          <w:szCs w:val="28"/>
        </w:rPr>
      </w:pPr>
      <w:r w:rsidRPr="00215C9E">
        <w:rPr>
          <w:color w:val="FF0000"/>
          <w:sz w:val="28"/>
          <w:szCs w:val="28"/>
        </w:rPr>
        <w:t>- Ông Võ Thành Chính, Chức vụ: Phó Giám đốc.</w:t>
      </w:r>
    </w:p>
    <w:p w:rsidR="003B1364" w:rsidRPr="00215C9E" w:rsidRDefault="00384B1A" w:rsidP="006F42EE">
      <w:pPr>
        <w:spacing w:after="100"/>
        <w:ind w:firstLine="720"/>
        <w:jc w:val="both"/>
        <w:rPr>
          <w:color w:val="FF0000"/>
          <w:sz w:val="28"/>
          <w:szCs w:val="28"/>
        </w:rPr>
      </w:pPr>
      <w:r w:rsidRPr="00215C9E">
        <w:rPr>
          <w:color w:val="FF0000"/>
          <w:sz w:val="28"/>
          <w:szCs w:val="28"/>
        </w:rPr>
        <w:t>- Bà Nguyễn Thị Ngọc Yến,</w:t>
      </w:r>
      <w:r w:rsidR="003B1364" w:rsidRPr="00215C9E">
        <w:rPr>
          <w:color w:val="FF0000"/>
          <w:sz w:val="28"/>
          <w:szCs w:val="28"/>
        </w:rPr>
        <w:t xml:space="preserve"> Chức vụ: Phó Chánh Văn phòng.</w:t>
      </w:r>
    </w:p>
    <w:p w:rsidR="00384B1A" w:rsidRPr="00215C9E" w:rsidRDefault="00384B1A" w:rsidP="006F42EE">
      <w:pPr>
        <w:spacing w:after="100"/>
        <w:ind w:firstLine="720"/>
        <w:jc w:val="both"/>
        <w:rPr>
          <w:color w:val="FF0000"/>
          <w:sz w:val="28"/>
          <w:szCs w:val="28"/>
        </w:rPr>
      </w:pPr>
      <w:r w:rsidRPr="00215C9E">
        <w:rPr>
          <w:color w:val="FF0000"/>
          <w:sz w:val="28"/>
          <w:szCs w:val="28"/>
        </w:rPr>
        <w:t>- Bà Lê Quyền Trang, chức vụ: Chuyên viên.</w:t>
      </w:r>
    </w:p>
    <w:p w:rsidR="00384B1A" w:rsidRPr="00215C9E" w:rsidRDefault="00384B1A" w:rsidP="006F42EE">
      <w:pPr>
        <w:spacing w:after="100"/>
        <w:ind w:firstLine="720"/>
        <w:jc w:val="both"/>
        <w:rPr>
          <w:color w:val="FF0000"/>
          <w:sz w:val="28"/>
          <w:szCs w:val="28"/>
        </w:rPr>
      </w:pPr>
      <w:r w:rsidRPr="00215C9E">
        <w:rPr>
          <w:color w:val="FF0000"/>
          <w:sz w:val="28"/>
          <w:szCs w:val="28"/>
        </w:rPr>
        <w:lastRenderedPageBreak/>
        <w:t>- Ông Huỳnh Thiên Dương, chức vụ: Chuyên viên</w:t>
      </w:r>
    </w:p>
    <w:p w:rsidR="003B1364" w:rsidRPr="00DD6459" w:rsidRDefault="003B1364" w:rsidP="006F42EE">
      <w:pPr>
        <w:spacing w:after="100"/>
        <w:ind w:firstLine="720"/>
        <w:jc w:val="both"/>
        <w:rPr>
          <w:b/>
          <w:sz w:val="28"/>
          <w:szCs w:val="28"/>
        </w:rPr>
      </w:pPr>
      <w:r w:rsidRPr="00DD6459">
        <w:rPr>
          <w:b/>
          <w:sz w:val="28"/>
          <w:szCs w:val="28"/>
        </w:rPr>
        <w:t xml:space="preserve">3. </w:t>
      </w:r>
      <w:r w:rsidRPr="00DD6459">
        <w:rPr>
          <w:sz w:val="28"/>
          <w:szCs w:val="28"/>
        </w:rPr>
        <w:t>Đối với công chức phụ trách công nghệ thông tin:</w:t>
      </w:r>
      <w:r w:rsidRPr="00DD6459">
        <w:rPr>
          <w:b/>
          <w:sz w:val="28"/>
          <w:szCs w:val="28"/>
        </w:rPr>
        <w:t xml:space="preserve"> </w:t>
      </w:r>
    </w:p>
    <w:p w:rsidR="003B1364" w:rsidRPr="00DD6459" w:rsidRDefault="003B1364" w:rsidP="006F42EE">
      <w:pPr>
        <w:spacing w:after="100"/>
        <w:ind w:firstLine="720"/>
        <w:jc w:val="both"/>
        <w:rPr>
          <w:sz w:val="28"/>
          <w:szCs w:val="28"/>
        </w:rPr>
      </w:pPr>
      <w:r w:rsidRPr="00DD6459">
        <w:rPr>
          <w:sz w:val="28"/>
          <w:szCs w:val="28"/>
        </w:rPr>
        <w:t>Căn cứ Nghị quyết số 14/2021/NQ-HĐND ngày 17 tháng 7 năm 2021 của Hội đồng nhân dân tỉnh Hậu Giang quy định về mức chi hỗ trợ đối với cán bộ, công chức, viên chức phụ trách công nghệ thông tin trong các cơ quan, đơn vị, địa phương thuộc tỉnh Hậu Giang; Công văn số 2921/VP.UBND-NCTH ngày 28 tháng 7 năm 2021 về việc triển khai thực hiện các Nghị quyết đã được thông qua tại kỳ họp thứ Hai Hội đồng nhân dân tỉnh Hậu Giang khóa X, nhiệm kỳ 2021 – 2026 và Quyết định số 335/QĐ-SNV ngày 12 tháng 8 năm 2021 của Sở Nội vụ về việc phê duyệt danh sách công chức phụ trách công nghệ thông tin, với mức chi cụ thể như sau:</w:t>
      </w:r>
    </w:p>
    <w:p w:rsidR="001E7B7A" w:rsidRPr="00DD6459" w:rsidRDefault="001E7B7A" w:rsidP="006F42EE">
      <w:pPr>
        <w:spacing w:after="100"/>
        <w:ind w:firstLine="720"/>
        <w:jc w:val="both"/>
        <w:rPr>
          <w:sz w:val="28"/>
          <w:szCs w:val="28"/>
        </w:rPr>
      </w:pPr>
      <w:r w:rsidRPr="00DD6459">
        <w:rPr>
          <w:sz w:val="28"/>
          <w:szCs w:val="28"/>
        </w:rPr>
        <w:t>- Ông Huỳnh Thiên Dương, trình độ Đại học Công nghệ thông tin, chức vụ: Chuyên viên Văn phòng: 600.000đ/tháng.</w:t>
      </w:r>
    </w:p>
    <w:p w:rsidR="003B1364" w:rsidRPr="00DD6459" w:rsidRDefault="003B1364" w:rsidP="006F42EE">
      <w:pPr>
        <w:spacing w:after="100"/>
        <w:ind w:firstLine="720"/>
        <w:jc w:val="both"/>
        <w:rPr>
          <w:sz w:val="28"/>
          <w:szCs w:val="28"/>
        </w:rPr>
      </w:pPr>
      <w:r w:rsidRPr="00DD6459">
        <w:rPr>
          <w:b/>
          <w:sz w:val="28"/>
          <w:szCs w:val="28"/>
        </w:rPr>
        <w:t xml:space="preserve">4. </w:t>
      </w:r>
      <w:r w:rsidRPr="00DD6459">
        <w:rPr>
          <w:sz w:val="28"/>
          <w:szCs w:val="28"/>
        </w:rPr>
        <w:t>Khoán tiền điện thoại cho lãnh đạo như sau:</w:t>
      </w:r>
    </w:p>
    <w:p w:rsidR="003B1364" w:rsidRPr="00DD6459" w:rsidRDefault="003B1364" w:rsidP="006F42EE">
      <w:pPr>
        <w:spacing w:after="100"/>
        <w:ind w:firstLine="720"/>
        <w:jc w:val="both"/>
        <w:rPr>
          <w:sz w:val="28"/>
          <w:szCs w:val="28"/>
        </w:rPr>
      </w:pPr>
      <w:r w:rsidRPr="00DD6459">
        <w:rPr>
          <w:sz w:val="28"/>
          <w:szCs w:val="28"/>
        </w:rPr>
        <w:t>Căn cứ Nghị quyết số 24/2020/NQ-HĐND ngày 14 tháng 12 năm 2020 của Hội đồng nhân dân tỉnh Hậu Giang quy định mức thanh toán được khoán sử dụng hàng tháng đối với điện thoại di động và điện thoại cố định công vụ tại nhà riêng, với mức chi như sau:</w:t>
      </w:r>
    </w:p>
    <w:p w:rsidR="003B1364" w:rsidRPr="00DD6459" w:rsidRDefault="003B1364" w:rsidP="006F42EE">
      <w:pPr>
        <w:spacing w:after="100"/>
        <w:ind w:firstLine="720"/>
        <w:jc w:val="both"/>
        <w:rPr>
          <w:sz w:val="28"/>
          <w:szCs w:val="28"/>
        </w:rPr>
      </w:pPr>
      <w:r w:rsidRPr="00DD6459">
        <w:rPr>
          <w:sz w:val="28"/>
          <w:szCs w:val="28"/>
        </w:rPr>
        <w:t>- Giám đốc: 250.000đ/tháng</w:t>
      </w:r>
    </w:p>
    <w:p w:rsidR="003B1364" w:rsidRPr="00DD6459" w:rsidRDefault="003B1364" w:rsidP="006F42EE">
      <w:pPr>
        <w:spacing w:after="100"/>
        <w:ind w:firstLine="720"/>
        <w:jc w:val="both"/>
        <w:rPr>
          <w:sz w:val="28"/>
          <w:szCs w:val="28"/>
        </w:rPr>
      </w:pPr>
      <w:r w:rsidRPr="00DD6459">
        <w:rPr>
          <w:sz w:val="28"/>
          <w:szCs w:val="28"/>
        </w:rPr>
        <w:t>- Các Phó Giám đốc: 200.000đ/tháng.</w:t>
      </w:r>
    </w:p>
    <w:p w:rsidR="002169CC" w:rsidRPr="00DD6459" w:rsidRDefault="006F566D" w:rsidP="006F42EE">
      <w:pPr>
        <w:spacing w:after="100"/>
        <w:ind w:firstLine="720"/>
        <w:jc w:val="both"/>
        <w:rPr>
          <w:b/>
          <w:sz w:val="28"/>
          <w:szCs w:val="28"/>
        </w:rPr>
      </w:pPr>
      <w:r w:rsidRPr="00DD6459">
        <w:rPr>
          <w:sz w:val="28"/>
          <w:szCs w:val="28"/>
        </w:rPr>
        <w:t> </w:t>
      </w:r>
      <w:r w:rsidRPr="00DD6459">
        <w:rPr>
          <w:b/>
          <w:sz w:val="28"/>
          <w:szCs w:val="28"/>
        </w:rPr>
        <w:t>Điều 1</w:t>
      </w:r>
      <w:r w:rsidR="00562095" w:rsidRPr="00DD6459">
        <w:rPr>
          <w:b/>
          <w:sz w:val="28"/>
          <w:szCs w:val="28"/>
        </w:rPr>
        <w:t>8</w:t>
      </w:r>
      <w:r w:rsidRPr="00DD6459">
        <w:rPr>
          <w:b/>
          <w:sz w:val="28"/>
          <w:szCs w:val="28"/>
        </w:rPr>
        <w:t>. Làm việc vào ban đêm, làm thêm giờ</w:t>
      </w:r>
    </w:p>
    <w:p w:rsidR="00DC78AF" w:rsidRPr="00DD6459" w:rsidRDefault="00152A35" w:rsidP="006F42EE">
      <w:pPr>
        <w:spacing w:after="100"/>
        <w:ind w:firstLine="720"/>
        <w:jc w:val="both"/>
        <w:rPr>
          <w:b/>
          <w:sz w:val="28"/>
          <w:szCs w:val="28"/>
        </w:rPr>
      </w:pPr>
      <w:r w:rsidRPr="00DC78AF">
        <w:rPr>
          <w:b/>
          <w:sz w:val="28"/>
          <w:szCs w:val="28"/>
        </w:rPr>
        <w:t>1.</w:t>
      </w:r>
      <w:r w:rsidRPr="00DC78AF">
        <w:rPr>
          <w:sz w:val="28"/>
          <w:szCs w:val="28"/>
        </w:rPr>
        <w:t xml:space="preserve"> Áp dụng </w:t>
      </w:r>
      <w:r w:rsidR="0016604F" w:rsidRPr="0016604F">
        <w:rPr>
          <w:color w:val="0070C0"/>
          <w:sz w:val="28"/>
          <w:szCs w:val="28"/>
        </w:rPr>
        <w:t>Điều 98 Bộ Luật Lao động ngày 20 tháng 11 năm 2019</w:t>
      </w:r>
      <w:r w:rsidR="0016604F">
        <w:rPr>
          <w:color w:val="0070C0"/>
          <w:sz w:val="28"/>
          <w:szCs w:val="28"/>
        </w:rPr>
        <w:t xml:space="preserve"> </w:t>
      </w:r>
      <w:r w:rsidR="00143ACD" w:rsidRPr="00DC78AF">
        <w:rPr>
          <w:sz w:val="28"/>
          <w:szCs w:val="28"/>
        </w:rPr>
        <w:t xml:space="preserve">và Điều </w:t>
      </w:r>
      <w:r w:rsidR="00143ACD" w:rsidRPr="00DC78AF">
        <w:rPr>
          <w:sz w:val="28"/>
          <w:szCs w:val="28"/>
          <w:shd w:val="clear" w:color="auto" w:fill="FFFFFF"/>
        </w:rPr>
        <w:t xml:space="preserve">55 Nghị định số </w:t>
      </w:r>
      <w:r w:rsidR="00143ACD" w:rsidRPr="00DC78AF">
        <w:rPr>
          <w:sz w:val="28"/>
          <w:szCs w:val="28"/>
          <w:lang w:val="vi-VN"/>
        </w:rPr>
        <w:t>1</w:t>
      </w:r>
      <w:r w:rsidR="00143ACD" w:rsidRPr="00DC78AF">
        <w:rPr>
          <w:sz w:val="28"/>
          <w:szCs w:val="28"/>
        </w:rPr>
        <w:t>45/2020</w:t>
      </w:r>
      <w:r w:rsidR="00143ACD" w:rsidRPr="00DC78AF">
        <w:rPr>
          <w:sz w:val="28"/>
          <w:szCs w:val="28"/>
          <w:lang w:val="vi-VN"/>
        </w:rPr>
        <w:t>/N</w:t>
      </w:r>
      <w:r w:rsidR="00143ACD" w:rsidRPr="00DC78AF">
        <w:rPr>
          <w:sz w:val="28"/>
          <w:szCs w:val="28"/>
        </w:rPr>
        <w:t>Đ</w:t>
      </w:r>
      <w:r w:rsidR="00143ACD" w:rsidRPr="00DC78AF">
        <w:rPr>
          <w:sz w:val="28"/>
          <w:szCs w:val="28"/>
          <w:lang w:val="vi-VN"/>
        </w:rPr>
        <w:t>-CP</w:t>
      </w:r>
      <w:r w:rsidR="00143ACD" w:rsidRPr="00DC78AF">
        <w:rPr>
          <w:i/>
          <w:iCs/>
          <w:sz w:val="28"/>
          <w:szCs w:val="28"/>
          <w:lang w:val="vi-VN"/>
        </w:rPr>
        <w:t xml:space="preserve"> </w:t>
      </w:r>
      <w:r w:rsidR="00143ACD" w:rsidRPr="00DC78AF">
        <w:rPr>
          <w:iCs/>
          <w:sz w:val="28"/>
          <w:szCs w:val="28"/>
          <w:lang w:val="vi-VN"/>
        </w:rPr>
        <w:t>ngày 14 tháng 12 năm 2020</w:t>
      </w:r>
      <w:r w:rsidR="00143ACD" w:rsidRPr="00DC78AF">
        <w:rPr>
          <w:iCs/>
          <w:sz w:val="28"/>
          <w:szCs w:val="28"/>
        </w:rPr>
        <w:t xml:space="preserve"> </w:t>
      </w:r>
      <w:r w:rsidR="00143ACD" w:rsidRPr="00DC78AF">
        <w:rPr>
          <w:sz w:val="28"/>
          <w:szCs w:val="28"/>
          <w:shd w:val="clear" w:color="auto" w:fill="FFFFFF"/>
        </w:rPr>
        <w:t xml:space="preserve">của Chính phủ </w:t>
      </w:r>
      <w:r w:rsidR="00DC78AF" w:rsidRPr="00DC78AF">
        <w:rPr>
          <w:sz w:val="28"/>
          <w:szCs w:val="28"/>
          <w:shd w:val="clear" w:color="auto" w:fill="FFFFFF"/>
        </w:rPr>
        <w:t>v</w:t>
      </w:r>
      <w:r w:rsidR="00DC78AF" w:rsidRPr="00DC78AF">
        <w:rPr>
          <w:rStyle w:val="BodyTextChar1"/>
          <w:color w:val="000000"/>
          <w:sz w:val="28"/>
          <w:szCs w:val="28"/>
          <w:lang w:eastAsia="vi-VN"/>
        </w:rPr>
        <w:t xml:space="preserve">à </w:t>
      </w:r>
      <w:r w:rsidR="00DC78AF">
        <w:rPr>
          <w:rStyle w:val="BodyTextChar1"/>
          <w:color w:val="000000"/>
          <w:sz w:val="28"/>
          <w:szCs w:val="28"/>
          <w:lang w:eastAsia="vi-VN"/>
        </w:rPr>
        <w:t>Nghị quyết số</w:t>
      </w:r>
      <w:r w:rsidR="00DC78AF" w:rsidRPr="00DC78AF">
        <w:rPr>
          <w:rStyle w:val="BodyTextChar1"/>
          <w:color w:val="000000"/>
          <w:sz w:val="28"/>
          <w:szCs w:val="28"/>
          <w:lang w:eastAsia="vi-VN"/>
        </w:rPr>
        <w:t xml:space="preserve"> 17/2022/UBTVQH15 </w:t>
      </w:r>
      <w:r w:rsidR="00DC78AF">
        <w:rPr>
          <w:rStyle w:val="BodyTextChar1"/>
          <w:color w:val="000000"/>
          <w:sz w:val="28"/>
          <w:szCs w:val="28"/>
          <w:lang w:eastAsia="vi-VN"/>
        </w:rPr>
        <w:t>ngày 24 tháng 3 năm 2022 của Ủy ban Thường vụ Quốc hội v</w:t>
      </w:r>
      <w:r w:rsidR="00DC78AF" w:rsidRPr="00DC78AF">
        <w:rPr>
          <w:rStyle w:val="BodyTextChar1"/>
          <w:bCs/>
          <w:color w:val="000000"/>
          <w:sz w:val="28"/>
          <w:szCs w:val="28"/>
          <w:lang w:eastAsia="vi-VN"/>
        </w:rPr>
        <w:t xml:space="preserve">ề số giờ làm thêm trong 01 năm, trong 01 tháng của người lao động trong bối cảnh phòng, chống dịch COVID-19 và phục hồi, phát triển kinh tế - xã hội </w:t>
      </w:r>
      <w:r w:rsidR="00DC78AF" w:rsidRPr="00DC78AF">
        <w:rPr>
          <w:sz w:val="28"/>
          <w:szCs w:val="28"/>
        </w:rPr>
        <w:t>về chế độ trả lương làm việc vào ban đêm, làm thêm giờ đối với cán bộ, công chức</w:t>
      </w:r>
      <w:r w:rsidR="00DC78AF">
        <w:rPr>
          <w:sz w:val="28"/>
          <w:szCs w:val="28"/>
        </w:rPr>
        <w:t>.</w:t>
      </w:r>
    </w:p>
    <w:p w:rsidR="00152A35" w:rsidRDefault="00152A35" w:rsidP="006F42EE">
      <w:pPr>
        <w:spacing w:after="100"/>
        <w:ind w:firstLine="720"/>
        <w:jc w:val="both"/>
        <w:rPr>
          <w:sz w:val="28"/>
          <w:szCs w:val="28"/>
        </w:rPr>
      </w:pPr>
      <w:r w:rsidRPr="00DD6459">
        <w:rPr>
          <w:b/>
          <w:sz w:val="28"/>
          <w:szCs w:val="28"/>
        </w:rPr>
        <w:t>2.</w:t>
      </w:r>
      <w:r w:rsidRPr="00DD6459">
        <w:rPr>
          <w:sz w:val="28"/>
          <w:szCs w:val="28"/>
        </w:rPr>
        <w:t xml:space="preserve"> Chỉ giải quyết làm thêm giờ đối với những trường hợp được sự chỉ định của lãnh đạo Sở Nội vụ (phải báo lại với Chánh Văn phòng để theo dõi và sắp xếp). Trường hợp khi có việc gấp mà làm không kịp vào các ngày làm trong tuần, bắt buộc phải làm ngoài giờ cho kịp tiến độ thì phải đăng ký, có xác nhận của lãnh đạo Phòng, Thanh tra Sở và gửi lãnh đạo Văn phòng để cùng tổ chức thực hiện.</w:t>
      </w:r>
    </w:p>
    <w:p w:rsidR="003A6CE8" w:rsidRPr="006B6790" w:rsidRDefault="003A6CE8" w:rsidP="003A6CE8">
      <w:pPr>
        <w:spacing w:after="100"/>
        <w:ind w:firstLine="720"/>
        <w:jc w:val="both"/>
        <w:rPr>
          <w:b/>
          <w:color w:val="FF0000"/>
          <w:sz w:val="28"/>
          <w:szCs w:val="28"/>
        </w:rPr>
      </w:pPr>
      <w:r w:rsidRPr="006B6790">
        <w:rPr>
          <w:b/>
          <w:color w:val="FF0000"/>
          <w:sz w:val="28"/>
          <w:szCs w:val="28"/>
        </w:rPr>
        <w:t>Điều 19. Chi khen thưởng phong trào</w:t>
      </w:r>
    </w:p>
    <w:p w:rsidR="003A6CE8" w:rsidRPr="006B6790" w:rsidRDefault="003A6CE8" w:rsidP="003A6CE8">
      <w:pPr>
        <w:pStyle w:val="BodyText31"/>
        <w:spacing w:after="100"/>
        <w:ind w:firstLine="720"/>
        <w:jc w:val="both"/>
        <w:rPr>
          <w:bCs/>
          <w:color w:val="FF0000"/>
          <w:sz w:val="28"/>
          <w:szCs w:val="28"/>
        </w:rPr>
      </w:pPr>
      <w:r w:rsidRPr="006B6790">
        <w:rPr>
          <w:b/>
          <w:color w:val="FF0000"/>
          <w:sz w:val="28"/>
          <w:szCs w:val="28"/>
        </w:rPr>
        <w:t xml:space="preserve">- </w:t>
      </w:r>
      <w:r w:rsidRPr="006B6790">
        <w:rPr>
          <w:bCs/>
          <w:color w:val="FF0000"/>
          <w:sz w:val="28"/>
          <w:szCs w:val="28"/>
        </w:rPr>
        <w:t>Cho các Phòng Nội vụ: Giấy khen của Giám đốc Sở Nội vụ cho các Phòng Nội vụ các huyện, thị xã, thành phố do hoàn thành tốt nhiệm vụ trong phong trào thi đua ngành Nội vụ (</w:t>
      </w:r>
      <w:r w:rsidRPr="006B6790">
        <w:rPr>
          <w:bCs/>
          <w:i/>
          <w:color w:val="FF0000"/>
          <w:sz w:val="28"/>
          <w:szCs w:val="28"/>
        </w:rPr>
        <w:t>Chi từ nguồn tiết kiệm;</w:t>
      </w:r>
      <w:r w:rsidRPr="006B6790">
        <w:rPr>
          <w:bCs/>
          <w:color w:val="FF0000"/>
          <w:sz w:val="28"/>
          <w:szCs w:val="28"/>
        </w:rPr>
        <w:t xml:space="preserve"> </w:t>
      </w:r>
      <w:r w:rsidRPr="006B6790">
        <w:rPr>
          <w:bCs/>
          <w:i/>
          <w:color w:val="FF0000"/>
          <w:sz w:val="28"/>
          <w:szCs w:val="28"/>
        </w:rPr>
        <w:t>Mức chi theo nội dung Kế hoạch phát động thi đua của Giám đốc Sở Nội vụ tỉnh Hậu Giang</w:t>
      </w:r>
      <w:r w:rsidRPr="006B6790">
        <w:rPr>
          <w:bCs/>
          <w:color w:val="FF0000"/>
          <w:sz w:val="28"/>
          <w:szCs w:val="28"/>
        </w:rPr>
        <w:t>).</w:t>
      </w:r>
    </w:p>
    <w:p w:rsidR="003A6CE8" w:rsidRPr="006B6790" w:rsidRDefault="003A6CE8" w:rsidP="003A6CE8">
      <w:pPr>
        <w:pStyle w:val="BodyText31"/>
        <w:spacing w:after="100"/>
        <w:ind w:firstLine="720"/>
        <w:jc w:val="both"/>
        <w:rPr>
          <w:bCs/>
          <w:color w:val="FF0000"/>
          <w:sz w:val="28"/>
          <w:szCs w:val="28"/>
        </w:rPr>
      </w:pPr>
      <w:r w:rsidRPr="006B6790">
        <w:rPr>
          <w:bCs/>
          <w:color w:val="FF0000"/>
          <w:sz w:val="28"/>
          <w:szCs w:val="28"/>
        </w:rPr>
        <w:t>- Chi khen thưởng cuộc thi “Mô hình có cảnh quan, môi trường sáng, xanh, sạch, đẹp”</w:t>
      </w:r>
      <w:r w:rsidR="006B6790">
        <w:rPr>
          <w:bCs/>
          <w:color w:val="FF0000"/>
          <w:sz w:val="28"/>
          <w:szCs w:val="28"/>
        </w:rPr>
        <w:t>.</w:t>
      </w:r>
    </w:p>
    <w:p w:rsidR="00A5559E" w:rsidRPr="00DD6459" w:rsidRDefault="003A6CE8" w:rsidP="006F42EE">
      <w:pPr>
        <w:spacing w:after="100"/>
        <w:ind w:firstLine="720"/>
        <w:jc w:val="both"/>
        <w:rPr>
          <w:b/>
          <w:sz w:val="28"/>
          <w:szCs w:val="28"/>
        </w:rPr>
      </w:pPr>
      <w:r>
        <w:rPr>
          <w:b/>
          <w:sz w:val="28"/>
          <w:szCs w:val="28"/>
        </w:rPr>
        <w:lastRenderedPageBreak/>
        <w:t>Điều 20</w:t>
      </w:r>
      <w:r w:rsidR="006F566D" w:rsidRPr="00DD6459">
        <w:rPr>
          <w:b/>
          <w:sz w:val="28"/>
          <w:szCs w:val="28"/>
        </w:rPr>
        <w:t>. Chế độ nghỉ phép hàng năm</w:t>
      </w:r>
    </w:p>
    <w:p w:rsidR="003D4B96" w:rsidRPr="00DD6459" w:rsidRDefault="006F566D" w:rsidP="006F42EE">
      <w:pPr>
        <w:spacing w:after="100"/>
        <w:ind w:firstLine="720"/>
        <w:jc w:val="both"/>
        <w:rPr>
          <w:b/>
          <w:sz w:val="28"/>
          <w:szCs w:val="28"/>
        </w:rPr>
      </w:pPr>
      <w:r w:rsidRPr="00DD6459">
        <w:rPr>
          <w:sz w:val="28"/>
          <w:szCs w:val="28"/>
        </w:rPr>
        <w:t xml:space="preserve">Lãnh đạo các </w:t>
      </w:r>
      <w:r w:rsidR="0078444B" w:rsidRPr="00DD6459">
        <w:rPr>
          <w:sz w:val="28"/>
          <w:szCs w:val="28"/>
        </w:rPr>
        <w:t xml:space="preserve">Văn phòng, Thanh tra, và các </w:t>
      </w:r>
      <w:r w:rsidRPr="00DD6459">
        <w:rPr>
          <w:sz w:val="28"/>
          <w:szCs w:val="28"/>
        </w:rPr>
        <w:t xml:space="preserve">Phòng </w:t>
      </w:r>
      <w:r w:rsidR="0078444B" w:rsidRPr="00DD6459">
        <w:rPr>
          <w:sz w:val="28"/>
          <w:szCs w:val="28"/>
        </w:rPr>
        <w:t xml:space="preserve">chuyên môn </w:t>
      </w:r>
      <w:r w:rsidRPr="00DD6459">
        <w:rPr>
          <w:sz w:val="28"/>
          <w:szCs w:val="28"/>
        </w:rPr>
        <w:t>sắp xếp, bố trí công việc thích hợp để tạo điều kiện cho công chứ</w:t>
      </w:r>
      <w:r w:rsidR="00C64791" w:rsidRPr="00DD6459">
        <w:rPr>
          <w:sz w:val="28"/>
          <w:szCs w:val="28"/>
        </w:rPr>
        <w:t>c được nghỉ phép theo chế độ quy</w:t>
      </w:r>
      <w:r w:rsidRPr="00DD6459">
        <w:rPr>
          <w:sz w:val="28"/>
          <w:szCs w:val="28"/>
        </w:rPr>
        <w:t xml:space="preserve"> định. </w:t>
      </w:r>
    </w:p>
    <w:p w:rsidR="006F566D" w:rsidRPr="00DD6459" w:rsidRDefault="006F566D" w:rsidP="006F42EE">
      <w:pPr>
        <w:spacing w:after="100"/>
        <w:ind w:firstLine="720"/>
        <w:jc w:val="both"/>
        <w:rPr>
          <w:sz w:val="28"/>
          <w:szCs w:val="28"/>
        </w:rPr>
      </w:pPr>
      <w:r w:rsidRPr="00DD6459">
        <w:rPr>
          <w:sz w:val="28"/>
          <w:szCs w:val="28"/>
        </w:rPr>
        <w:t xml:space="preserve">Công chức nghỉ phép từ </w:t>
      </w:r>
      <w:r w:rsidR="000E090F" w:rsidRPr="00DD6459">
        <w:rPr>
          <w:sz w:val="28"/>
          <w:szCs w:val="28"/>
        </w:rPr>
        <w:t>0</w:t>
      </w:r>
      <w:r w:rsidRPr="00DD6459">
        <w:rPr>
          <w:sz w:val="28"/>
          <w:szCs w:val="28"/>
        </w:rPr>
        <w:t>1 ngày trở lên đều phải làm đơn nghỉ phép.</w:t>
      </w:r>
    </w:p>
    <w:p w:rsidR="006F566D" w:rsidRPr="00DD6459" w:rsidRDefault="006F566D" w:rsidP="006F42EE">
      <w:pPr>
        <w:spacing w:after="100"/>
        <w:ind w:firstLine="720"/>
        <w:jc w:val="both"/>
        <w:rPr>
          <w:sz w:val="28"/>
          <w:szCs w:val="28"/>
        </w:rPr>
      </w:pPr>
      <w:r w:rsidRPr="00DD6459">
        <w:rPr>
          <w:sz w:val="28"/>
          <w:szCs w:val="28"/>
        </w:rPr>
        <w:t xml:space="preserve">+ Trường hợp công chức nghỉ phép </w:t>
      </w:r>
      <w:r w:rsidR="0040542A" w:rsidRPr="00DD6459">
        <w:rPr>
          <w:sz w:val="28"/>
          <w:szCs w:val="28"/>
        </w:rPr>
        <w:t>0</w:t>
      </w:r>
      <w:r w:rsidRPr="00DD6459">
        <w:rPr>
          <w:sz w:val="28"/>
          <w:szCs w:val="28"/>
        </w:rPr>
        <w:t xml:space="preserve">1 ngày giao </w:t>
      </w:r>
      <w:r w:rsidR="008D7302" w:rsidRPr="00DD6459">
        <w:rPr>
          <w:sz w:val="28"/>
          <w:szCs w:val="28"/>
        </w:rPr>
        <w:t>l</w:t>
      </w:r>
      <w:r w:rsidRPr="00DD6459">
        <w:rPr>
          <w:sz w:val="28"/>
          <w:szCs w:val="28"/>
        </w:rPr>
        <w:t>ãnh đạo Phòng ký duyệt.</w:t>
      </w:r>
    </w:p>
    <w:p w:rsidR="006F566D" w:rsidRPr="00DD6459" w:rsidRDefault="006F566D" w:rsidP="006F42EE">
      <w:pPr>
        <w:spacing w:after="100"/>
        <w:ind w:firstLine="720"/>
        <w:jc w:val="both"/>
        <w:rPr>
          <w:sz w:val="28"/>
          <w:szCs w:val="28"/>
        </w:rPr>
      </w:pPr>
      <w:r w:rsidRPr="00DD6459">
        <w:rPr>
          <w:sz w:val="28"/>
          <w:szCs w:val="28"/>
        </w:rPr>
        <w:t>+ T</w:t>
      </w:r>
      <w:r w:rsidR="00723985" w:rsidRPr="00DD6459">
        <w:rPr>
          <w:sz w:val="28"/>
          <w:szCs w:val="28"/>
        </w:rPr>
        <w:t>rường hợp công chức nghỉ phép hơn 01</w:t>
      </w:r>
      <w:r w:rsidRPr="00DD6459">
        <w:rPr>
          <w:sz w:val="28"/>
          <w:szCs w:val="28"/>
        </w:rPr>
        <w:t xml:space="preserve"> ngày, </w:t>
      </w:r>
      <w:r w:rsidR="008D7302" w:rsidRPr="00DD6459">
        <w:rPr>
          <w:sz w:val="28"/>
          <w:szCs w:val="28"/>
        </w:rPr>
        <w:t>l</w:t>
      </w:r>
      <w:r w:rsidRPr="00DD6459">
        <w:rPr>
          <w:sz w:val="28"/>
          <w:szCs w:val="28"/>
        </w:rPr>
        <w:t xml:space="preserve">ãnh đạo Phòng duyệt trình </w:t>
      </w:r>
      <w:r w:rsidR="008D7302" w:rsidRPr="00DD6459">
        <w:rPr>
          <w:sz w:val="28"/>
          <w:szCs w:val="28"/>
        </w:rPr>
        <w:t>l</w:t>
      </w:r>
      <w:r w:rsidRPr="00DD6459">
        <w:rPr>
          <w:sz w:val="28"/>
          <w:szCs w:val="28"/>
        </w:rPr>
        <w:t>ãnh đạo Sở phụ trách ký duyệt.</w:t>
      </w:r>
    </w:p>
    <w:p w:rsidR="006F566D" w:rsidRPr="00DD6459" w:rsidRDefault="006F566D" w:rsidP="006F42EE">
      <w:pPr>
        <w:spacing w:after="100"/>
        <w:ind w:firstLine="720"/>
        <w:jc w:val="both"/>
        <w:rPr>
          <w:sz w:val="28"/>
          <w:szCs w:val="28"/>
        </w:rPr>
      </w:pPr>
      <w:r w:rsidRPr="00DD6459">
        <w:rPr>
          <w:sz w:val="28"/>
          <w:szCs w:val="28"/>
        </w:rPr>
        <w:t xml:space="preserve"> </w:t>
      </w:r>
      <w:r w:rsidR="00723985" w:rsidRPr="00DD6459">
        <w:rPr>
          <w:sz w:val="28"/>
          <w:szCs w:val="28"/>
        </w:rPr>
        <w:t xml:space="preserve">Các </w:t>
      </w:r>
      <w:r w:rsidRPr="00DD6459">
        <w:rPr>
          <w:sz w:val="28"/>
          <w:szCs w:val="28"/>
        </w:rPr>
        <w:t>ngày</w:t>
      </w:r>
      <w:r w:rsidR="00723985" w:rsidRPr="00DD6459">
        <w:rPr>
          <w:sz w:val="28"/>
          <w:szCs w:val="28"/>
        </w:rPr>
        <w:t xml:space="preserve"> nghỉ phép</w:t>
      </w:r>
      <w:r w:rsidRPr="00DD6459">
        <w:rPr>
          <w:sz w:val="28"/>
          <w:szCs w:val="28"/>
        </w:rPr>
        <w:t xml:space="preserve"> sẽ</w:t>
      </w:r>
      <w:r w:rsidR="00740FB6" w:rsidRPr="00DD6459">
        <w:rPr>
          <w:sz w:val="28"/>
          <w:szCs w:val="28"/>
        </w:rPr>
        <w:t xml:space="preserve"> được</w:t>
      </w:r>
      <w:r w:rsidRPr="00DD6459">
        <w:rPr>
          <w:sz w:val="28"/>
          <w:szCs w:val="28"/>
        </w:rPr>
        <w:t xml:space="preserve"> cộng dồn</w:t>
      </w:r>
      <w:r w:rsidR="00740FB6" w:rsidRPr="00DD6459">
        <w:rPr>
          <w:sz w:val="28"/>
          <w:szCs w:val="28"/>
        </w:rPr>
        <w:t xml:space="preserve"> để tính</w:t>
      </w:r>
      <w:r w:rsidR="00723985" w:rsidRPr="00DD6459">
        <w:rPr>
          <w:sz w:val="28"/>
          <w:szCs w:val="28"/>
        </w:rPr>
        <w:t xml:space="preserve"> </w:t>
      </w:r>
      <w:r w:rsidR="00740FB6" w:rsidRPr="00DD6459">
        <w:rPr>
          <w:sz w:val="28"/>
          <w:szCs w:val="28"/>
        </w:rPr>
        <w:t xml:space="preserve">chế độ nghỉ phép theo quy định </w:t>
      </w:r>
      <w:r w:rsidR="00723985" w:rsidRPr="00DD6459">
        <w:rPr>
          <w:sz w:val="28"/>
          <w:szCs w:val="28"/>
        </w:rPr>
        <w:t>(kể cả những ngày nghỉ 01 buổi)</w:t>
      </w:r>
      <w:r w:rsidRPr="00DD6459">
        <w:rPr>
          <w:sz w:val="28"/>
          <w:szCs w:val="28"/>
        </w:rPr>
        <w:t>.</w:t>
      </w:r>
    </w:p>
    <w:p w:rsidR="006F566D" w:rsidRPr="00DD6459" w:rsidRDefault="006F566D" w:rsidP="006F42EE">
      <w:pPr>
        <w:spacing w:after="100"/>
        <w:ind w:firstLine="720"/>
        <w:rPr>
          <w:b/>
          <w:sz w:val="28"/>
          <w:szCs w:val="28"/>
        </w:rPr>
      </w:pPr>
      <w:r w:rsidRPr="00DD6459">
        <w:rPr>
          <w:b/>
          <w:sz w:val="28"/>
          <w:szCs w:val="28"/>
        </w:rPr>
        <w:t xml:space="preserve">Điều </w:t>
      </w:r>
      <w:r w:rsidR="00562095" w:rsidRPr="00DD6459">
        <w:rPr>
          <w:b/>
          <w:sz w:val="28"/>
          <w:szCs w:val="28"/>
        </w:rPr>
        <w:t>2</w:t>
      </w:r>
      <w:r w:rsidR="006B6790">
        <w:rPr>
          <w:b/>
          <w:sz w:val="28"/>
          <w:szCs w:val="28"/>
        </w:rPr>
        <w:t>1</w:t>
      </w:r>
      <w:r w:rsidRPr="00DD6459">
        <w:rPr>
          <w:b/>
          <w:sz w:val="28"/>
          <w:szCs w:val="28"/>
        </w:rPr>
        <w:t>. Chi phúc lợi</w:t>
      </w:r>
    </w:p>
    <w:p w:rsidR="006F566D" w:rsidRPr="00DD6459" w:rsidRDefault="006F566D" w:rsidP="006F42EE">
      <w:pPr>
        <w:spacing w:after="100"/>
        <w:ind w:firstLine="720"/>
        <w:jc w:val="both"/>
        <w:rPr>
          <w:sz w:val="28"/>
          <w:szCs w:val="28"/>
        </w:rPr>
      </w:pPr>
      <w:r w:rsidRPr="00DD6459">
        <w:rPr>
          <w:sz w:val="28"/>
          <w:szCs w:val="28"/>
        </w:rPr>
        <w:t xml:space="preserve">1. Chi trợ cấp khó khăn đột xuất cho </w:t>
      </w:r>
      <w:r w:rsidR="00202C2E" w:rsidRPr="00DD6459">
        <w:rPr>
          <w:sz w:val="28"/>
          <w:szCs w:val="28"/>
        </w:rPr>
        <w:t xml:space="preserve">công chức và người lao động </w:t>
      </w:r>
      <w:r w:rsidRPr="00DD6459">
        <w:rPr>
          <w:sz w:val="28"/>
          <w:szCs w:val="28"/>
        </w:rPr>
        <w:t>tối thiểu là 500.000 đồng/người/lần nhưng tối đa không quá 1.000.000 đồng/người/năm (Trừ trường hợp đặc biệt). Chi trợ cấp cho công chức nghỉ hưu, nghỉ mất sức, v.v...</w:t>
      </w:r>
      <w:r w:rsidR="00D127C3" w:rsidRPr="00DD6459">
        <w:rPr>
          <w:sz w:val="28"/>
          <w:szCs w:val="28"/>
        </w:rPr>
        <w:t xml:space="preserve"> </w:t>
      </w:r>
      <w:r w:rsidR="00216148" w:rsidRPr="00DD6459">
        <w:rPr>
          <w:sz w:val="28"/>
          <w:szCs w:val="28"/>
        </w:rPr>
        <w:t xml:space="preserve"> </w:t>
      </w:r>
      <w:r w:rsidR="00D127C3" w:rsidRPr="00DD6459">
        <w:rPr>
          <w:sz w:val="28"/>
          <w:szCs w:val="28"/>
        </w:rPr>
        <w:t>mức chi từ 1</w:t>
      </w:r>
      <w:r w:rsidR="00216148" w:rsidRPr="00DD6459">
        <w:rPr>
          <w:sz w:val="28"/>
          <w:szCs w:val="28"/>
        </w:rPr>
        <w:t>.0</w:t>
      </w:r>
      <w:r w:rsidR="00D127C3" w:rsidRPr="00DD6459">
        <w:rPr>
          <w:sz w:val="28"/>
          <w:szCs w:val="28"/>
        </w:rPr>
        <w:t>00.000</w:t>
      </w:r>
      <w:r w:rsidR="00216148" w:rsidRPr="00DD6459">
        <w:rPr>
          <w:sz w:val="28"/>
          <w:szCs w:val="28"/>
        </w:rPr>
        <w:t xml:space="preserve"> </w:t>
      </w:r>
      <w:r w:rsidR="00D127C3" w:rsidRPr="00DD6459">
        <w:rPr>
          <w:sz w:val="28"/>
          <w:szCs w:val="28"/>
        </w:rPr>
        <w:t>đ</w:t>
      </w:r>
      <w:r w:rsidR="00862796" w:rsidRPr="00DD6459">
        <w:rPr>
          <w:sz w:val="28"/>
          <w:szCs w:val="28"/>
        </w:rPr>
        <w:t>ồng</w:t>
      </w:r>
      <w:r w:rsidR="00D127C3" w:rsidRPr="00DD6459">
        <w:rPr>
          <w:sz w:val="28"/>
          <w:szCs w:val="28"/>
        </w:rPr>
        <w:t xml:space="preserve"> đến không quá 3</w:t>
      </w:r>
      <w:r w:rsidRPr="00DD6459">
        <w:rPr>
          <w:sz w:val="28"/>
          <w:szCs w:val="28"/>
        </w:rPr>
        <w:t>.000.000</w:t>
      </w:r>
      <w:r w:rsidR="00862796" w:rsidRPr="00DD6459">
        <w:rPr>
          <w:sz w:val="28"/>
          <w:szCs w:val="28"/>
        </w:rPr>
        <w:t xml:space="preserve"> </w:t>
      </w:r>
      <w:r w:rsidRPr="00DD6459">
        <w:rPr>
          <w:sz w:val="28"/>
          <w:szCs w:val="28"/>
        </w:rPr>
        <w:t>đ</w:t>
      </w:r>
      <w:r w:rsidR="00862796" w:rsidRPr="00DD6459">
        <w:rPr>
          <w:sz w:val="28"/>
          <w:szCs w:val="28"/>
        </w:rPr>
        <w:t>ồng</w:t>
      </w:r>
      <w:r w:rsidRPr="00DD6459">
        <w:rPr>
          <w:sz w:val="28"/>
          <w:szCs w:val="28"/>
        </w:rPr>
        <w:t xml:space="preserve">. Mức chi cụ thể do </w:t>
      </w:r>
      <w:r w:rsidR="00152A35" w:rsidRPr="00DD6459">
        <w:rPr>
          <w:sz w:val="28"/>
          <w:szCs w:val="28"/>
        </w:rPr>
        <w:t>l</w:t>
      </w:r>
      <w:r w:rsidRPr="00DD6459">
        <w:rPr>
          <w:sz w:val="28"/>
          <w:szCs w:val="28"/>
        </w:rPr>
        <w:t xml:space="preserve">ãnh đạo Sở và </w:t>
      </w:r>
      <w:r w:rsidR="008D7302" w:rsidRPr="00DD6459">
        <w:rPr>
          <w:sz w:val="28"/>
          <w:szCs w:val="28"/>
        </w:rPr>
        <w:t>Ban Chấp hành</w:t>
      </w:r>
      <w:r w:rsidRPr="00DD6459">
        <w:rPr>
          <w:sz w:val="28"/>
          <w:szCs w:val="28"/>
        </w:rPr>
        <w:t xml:space="preserve"> Công đoàn quyết định.</w:t>
      </w:r>
    </w:p>
    <w:p w:rsidR="006F566D" w:rsidRPr="00DD6459" w:rsidRDefault="006F566D" w:rsidP="006F42EE">
      <w:pPr>
        <w:spacing w:after="100"/>
        <w:ind w:firstLine="720"/>
        <w:jc w:val="both"/>
        <w:rPr>
          <w:sz w:val="28"/>
          <w:szCs w:val="28"/>
        </w:rPr>
      </w:pPr>
      <w:r w:rsidRPr="00DD6459">
        <w:rPr>
          <w:sz w:val="28"/>
          <w:szCs w:val="28"/>
        </w:rPr>
        <w:t>2. Tiền tàu, xe nghỉ phép trong trường hợp người thân (tứ thân p</w:t>
      </w:r>
      <w:r w:rsidR="005D2FBC" w:rsidRPr="00DD6459">
        <w:rPr>
          <w:sz w:val="28"/>
          <w:szCs w:val="28"/>
        </w:rPr>
        <w:t>hụ mẫu, vợ, chồng, con) của công chức, viên chức</w:t>
      </w:r>
      <w:r w:rsidRPr="00DD6459">
        <w:rPr>
          <w:sz w:val="28"/>
          <w:szCs w:val="28"/>
        </w:rPr>
        <w:t xml:space="preserve"> từ trần. Mức chi theo vé tàu, xe thực tế.</w:t>
      </w:r>
    </w:p>
    <w:p w:rsidR="00020677" w:rsidRPr="00DD6459" w:rsidRDefault="00515356" w:rsidP="006F42EE">
      <w:pPr>
        <w:spacing w:after="100"/>
        <w:ind w:firstLine="720"/>
        <w:jc w:val="both"/>
        <w:rPr>
          <w:sz w:val="28"/>
          <w:szCs w:val="28"/>
        </w:rPr>
      </w:pPr>
      <w:r w:rsidRPr="00DD6459">
        <w:rPr>
          <w:sz w:val="28"/>
          <w:szCs w:val="28"/>
        </w:rPr>
        <w:t>3</w:t>
      </w:r>
      <w:r w:rsidR="006F566D" w:rsidRPr="00DD6459">
        <w:rPr>
          <w:sz w:val="28"/>
          <w:szCs w:val="28"/>
        </w:rPr>
        <w:t>. Chi bồi dưỡng báo cáo viên, công chức triển khai các văn bản qu</w:t>
      </w:r>
      <w:r w:rsidR="00A62B9A" w:rsidRPr="00DD6459">
        <w:rPr>
          <w:sz w:val="28"/>
          <w:szCs w:val="28"/>
        </w:rPr>
        <w:t xml:space="preserve">y phạm pháp luật, Nghị quyết </w:t>
      </w:r>
      <w:r w:rsidR="006F566D" w:rsidRPr="00DD6459">
        <w:rPr>
          <w:sz w:val="28"/>
          <w:szCs w:val="28"/>
        </w:rPr>
        <w:t xml:space="preserve">…. </w:t>
      </w:r>
      <w:r w:rsidR="005D2FBC" w:rsidRPr="00DD6459">
        <w:rPr>
          <w:sz w:val="28"/>
          <w:szCs w:val="28"/>
        </w:rPr>
        <w:t>Mức chi</w:t>
      </w:r>
      <w:r w:rsidR="00D919BA" w:rsidRPr="00DD6459">
        <w:rPr>
          <w:sz w:val="28"/>
          <w:szCs w:val="28"/>
        </w:rPr>
        <w:t xml:space="preserve"> hỗ trợ 3</w:t>
      </w:r>
      <w:r w:rsidR="00FA4975" w:rsidRPr="00DD6459">
        <w:rPr>
          <w:sz w:val="28"/>
          <w:szCs w:val="28"/>
        </w:rPr>
        <w:t>00.000 đồng/buổi</w:t>
      </w:r>
      <w:r w:rsidR="00D919BA" w:rsidRPr="00DD6459">
        <w:rPr>
          <w:sz w:val="28"/>
          <w:szCs w:val="28"/>
        </w:rPr>
        <w:t xml:space="preserve"> </w:t>
      </w:r>
      <w:r w:rsidR="00D919BA" w:rsidRPr="00DD6459">
        <w:rPr>
          <w:i/>
          <w:sz w:val="28"/>
          <w:szCs w:val="28"/>
        </w:rPr>
        <w:t>(trường hợp nhiều người cùng triển khai trong 01</w:t>
      </w:r>
      <w:r w:rsidR="00CC3E01" w:rsidRPr="00DD6459">
        <w:rPr>
          <w:i/>
          <w:sz w:val="28"/>
          <w:szCs w:val="28"/>
        </w:rPr>
        <w:t xml:space="preserve"> buổi thì chia đều trên số văn bản</w:t>
      </w:r>
      <w:r w:rsidR="00D919BA" w:rsidRPr="00DD6459">
        <w:rPr>
          <w:i/>
          <w:sz w:val="28"/>
          <w:szCs w:val="28"/>
        </w:rPr>
        <w:t xml:space="preserve"> triển khai)</w:t>
      </w:r>
      <w:r w:rsidR="006F566D" w:rsidRPr="00DD6459">
        <w:rPr>
          <w:i/>
          <w:sz w:val="28"/>
          <w:szCs w:val="28"/>
        </w:rPr>
        <w:t>.</w:t>
      </w:r>
      <w:r w:rsidR="006F566D" w:rsidRPr="00DD6459">
        <w:rPr>
          <w:sz w:val="28"/>
          <w:szCs w:val="28"/>
        </w:rPr>
        <w:t xml:space="preserve">  </w:t>
      </w:r>
    </w:p>
    <w:p w:rsidR="007570E3" w:rsidRPr="00DD6459" w:rsidRDefault="000645F0" w:rsidP="006F42EE">
      <w:pPr>
        <w:spacing w:after="100"/>
        <w:ind w:firstLine="720"/>
        <w:jc w:val="both"/>
        <w:rPr>
          <w:b/>
          <w:sz w:val="28"/>
          <w:szCs w:val="28"/>
        </w:rPr>
      </w:pPr>
      <w:r w:rsidRPr="00DD6459">
        <w:rPr>
          <w:b/>
          <w:sz w:val="28"/>
          <w:szCs w:val="28"/>
        </w:rPr>
        <w:t xml:space="preserve">Điều </w:t>
      </w:r>
      <w:r w:rsidR="00562095" w:rsidRPr="00DD6459">
        <w:rPr>
          <w:b/>
          <w:sz w:val="28"/>
          <w:szCs w:val="28"/>
        </w:rPr>
        <w:t>2</w:t>
      </w:r>
      <w:r w:rsidR="006B6790">
        <w:rPr>
          <w:b/>
          <w:sz w:val="28"/>
          <w:szCs w:val="28"/>
        </w:rPr>
        <w:t>2</w:t>
      </w:r>
      <w:r w:rsidR="006F566D" w:rsidRPr="00DD6459">
        <w:rPr>
          <w:b/>
          <w:sz w:val="28"/>
          <w:szCs w:val="28"/>
        </w:rPr>
        <w:t xml:space="preserve">. Chi thu nhập tăng </w:t>
      </w:r>
      <w:r w:rsidR="007570E3" w:rsidRPr="00DD6459">
        <w:rPr>
          <w:b/>
          <w:sz w:val="28"/>
          <w:szCs w:val="28"/>
        </w:rPr>
        <w:t>th</w:t>
      </w:r>
      <w:r w:rsidR="001D67A3" w:rsidRPr="00DD6459">
        <w:rPr>
          <w:b/>
          <w:sz w:val="28"/>
          <w:szCs w:val="28"/>
        </w:rPr>
        <w:t>ê</w:t>
      </w:r>
      <w:r w:rsidR="007570E3" w:rsidRPr="00DD6459">
        <w:rPr>
          <w:b/>
          <w:sz w:val="28"/>
          <w:szCs w:val="28"/>
        </w:rPr>
        <w:t>m</w:t>
      </w:r>
    </w:p>
    <w:p w:rsidR="007570E3" w:rsidRPr="00DD6459" w:rsidRDefault="004C16A1" w:rsidP="006F42EE">
      <w:pPr>
        <w:spacing w:after="100"/>
        <w:ind w:firstLine="720"/>
        <w:jc w:val="both"/>
        <w:rPr>
          <w:sz w:val="28"/>
          <w:szCs w:val="28"/>
        </w:rPr>
      </w:pPr>
      <w:r w:rsidRPr="00DD6459">
        <w:rPr>
          <w:b/>
          <w:bCs/>
          <w:sz w:val="28"/>
          <w:szCs w:val="28"/>
        </w:rPr>
        <w:t>1</w:t>
      </w:r>
      <w:r w:rsidR="00E4155B" w:rsidRPr="00DD6459">
        <w:rPr>
          <w:b/>
          <w:bCs/>
          <w:sz w:val="28"/>
          <w:szCs w:val="28"/>
        </w:rPr>
        <w:t xml:space="preserve">. </w:t>
      </w:r>
      <w:r w:rsidR="00E4155B" w:rsidRPr="00DD6459">
        <w:rPr>
          <w:bCs/>
          <w:sz w:val="28"/>
          <w:szCs w:val="28"/>
        </w:rPr>
        <w:t>Hình thức chi trả thu nhập tăng thê</w:t>
      </w:r>
      <w:r w:rsidR="00620BC1" w:rsidRPr="00DD6459">
        <w:rPr>
          <w:bCs/>
          <w:sz w:val="28"/>
          <w:szCs w:val="28"/>
        </w:rPr>
        <w:t>m từ nguồn tiết kiệm.</w:t>
      </w:r>
    </w:p>
    <w:p w:rsidR="00620BC1" w:rsidRPr="00DD6459" w:rsidRDefault="00620BC1" w:rsidP="006F42EE">
      <w:pPr>
        <w:spacing w:after="100"/>
        <w:ind w:firstLine="720"/>
        <w:jc w:val="both"/>
        <w:rPr>
          <w:sz w:val="28"/>
          <w:szCs w:val="28"/>
          <w:lang w:val="pt-BR"/>
        </w:rPr>
      </w:pPr>
      <w:r w:rsidRPr="00DD6459">
        <w:rPr>
          <w:sz w:val="28"/>
          <w:szCs w:val="28"/>
          <w:lang w:val="pt-BR"/>
        </w:rPr>
        <w:t>Cuối niên độ kế toán, sau khi xác định tiết kiệm do thực hiện khoán chi, Thủ trưởng đơn vị quyết định chi phúc lợi tập thể, chi thu nhập tăng thêm cho công chức và người lao động trong cơ quan sau khi đã thống nhất ý kiến bằng văn bản với tổ chức Công đoàn cơ quan. Trên cơ sở tổng nguồn kinh phí tiết kiệm được, Giám đốc Sở quyết định phương án chi trả cho từng công chức và người lao động gắn với trá</w:t>
      </w:r>
      <w:r w:rsidR="00826604" w:rsidRPr="00DD6459">
        <w:rPr>
          <w:sz w:val="28"/>
          <w:szCs w:val="28"/>
          <w:lang w:val="pt-BR"/>
        </w:rPr>
        <w:t xml:space="preserve">ch nhiệm và hiệu quả công việc, với </w:t>
      </w:r>
      <w:r w:rsidRPr="00DD6459">
        <w:rPr>
          <w:sz w:val="28"/>
          <w:szCs w:val="28"/>
          <w:lang w:val="pt-BR"/>
        </w:rPr>
        <w:t>mức như sau:</w:t>
      </w:r>
    </w:p>
    <w:p w:rsidR="00171533" w:rsidRPr="00DD6459" w:rsidRDefault="00171533" w:rsidP="006F42EE">
      <w:pPr>
        <w:spacing w:after="100"/>
        <w:ind w:firstLine="720"/>
        <w:jc w:val="both"/>
        <w:rPr>
          <w:sz w:val="28"/>
          <w:szCs w:val="28"/>
          <w:lang w:val="pt-BR"/>
        </w:rPr>
      </w:pPr>
      <w:r w:rsidRPr="00DD6459">
        <w:rPr>
          <w:sz w:val="28"/>
          <w:szCs w:val="28"/>
          <w:lang w:val="pt-BR"/>
        </w:rPr>
        <w:t>a) Hệ số xếp loại:</w:t>
      </w:r>
    </w:p>
    <w:p w:rsidR="00171533" w:rsidRPr="00DD6459" w:rsidRDefault="00171533" w:rsidP="006F42EE">
      <w:pPr>
        <w:spacing w:after="100"/>
        <w:ind w:firstLine="720"/>
        <w:jc w:val="both"/>
        <w:rPr>
          <w:sz w:val="28"/>
          <w:szCs w:val="28"/>
          <w:lang w:val="pt-BR"/>
        </w:rPr>
      </w:pPr>
      <w:r w:rsidRPr="00DD6459">
        <w:rPr>
          <w:sz w:val="28"/>
          <w:szCs w:val="28"/>
          <w:lang w:val="pt-BR"/>
        </w:rPr>
        <w:t>- Hoàn thành xuất sắc nhiệm vụ, xếp loại A: 1,0</w:t>
      </w:r>
    </w:p>
    <w:p w:rsidR="00171533" w:rsidRPr="00DD6459" w:rsidRDefault="00171533" w:rsidP="006F42EE">
      <w:pPr>
        <w:spacing w:after="100"/>
        <w:ind w:firstLine="720"/>
        <w:jc w:val="both"/>
        <w:rPr>
          <w:sz w:val="28"/>
          <w:szCs w:val="28"/>
          <w:lang w:val="pt-BR"/>
        </w:rPr>
      </w:pPr>
      <w:r w:rsidRPr="00DD6459">
        <w:rPr>
          <w:sz w:val="28"/>
          <w:szCs w:val="28"/>
          <w:lang w:val="pt-BR"/>
        </w:rPr>
        <w:t>- Hoàn thành tốt nhiệm vụ, xếp loại B: 0,9</w:t>
      </w:r>
    </w:p>
    <w:p w:rsidR="00171533" w:rsidRPr="00DD6459" w:rsidRDefault="00171533" w:rsidP="006F42EE">
      <w:pPr>
        <w:spacing w:after="100"/>
        <w:ind w:firstLine="720"/>
        <w:jc w:val="both"/>
        <w:rPr>
          <w:sz w:val="28"/>
          <w:szCs w:val="28"/>
          <w:lang w:val="pt-BR"/>
        </w:rPr>
      </w:pPr>
      <w:r w:rsidRPr="00DD6459">
        <w:rPr>
          <w:sz w:val="28"/>
          <w:szCs w:val="28"/>
          <w:lang w:val="pt-BR"/>
        </w:rPr>
        <w:t>- Hoàn thành nhiệm vụ, xếp loại C: 0,8</w:t>
      </w:r>
    </w:p>
    <w:p w:rsidR="00171533" w:rsidRPr="00DD6459" w:rsidRDefault="00171533" w:rsidP="006F42EE">
      <w:pPr>
        <w:spacing w:after="100"/>
        <w:ind w:firstLine="720"/>
        <w:jc w:val="both"/>
        <w:rPr>
          <w:sz w:val="28"/>
          <w:szCs w:val="28"/>
          <w:lang w:val="pt-BR"/>
        </w:rPr>
      </w:pPr>
      <w:r w:rsidRPr="00DD6459">
        <w:rPr>
          <w:sz w:val="28"/>
          <w:szCs w:val="28"/>
          <w:lang w:val="pt-BR"/>
        </w:rPr>
        <w:t>b) Cộng thêm hệ số công việc đóng góp như sau:</w:t>
      </w:r>
    </w:p>
    <w:p w:rsidR="00171533" w:rsidRPr="00DD6459" w:rsidRDefault="00171533" w:rsidP="006F42EE">
      <w:pPr>
        <w:spacing w:after="100"/>
        <w:ind w:firstLine="720"/>
        <w:jc w:val="both"/>
        <w:rPr>
          <w:sz w:val="28"/>
          <w:szCs w:val="28"/>
          <w:lang w:val="pt-BR"/>
        </w:rPr>
      </w:pPr>
      <w:r w:rsidRPr="00DD6459">
        <w:rPr>
          <w:sz w:val="28"/>
          <w:szCs w:val="28"/>
          <w:lang w:val="pt-BR"/>
        </w:rPr>
        <w:t>- Từ 11 – 12 tháng: 1,0</w:t>
      </w:r>
    </w:p>
    <w:p w:rsidR="00171533" w:rsidRPr="00DD6459" w:rsidRDefault="00171533" w:rsidP="006F42EE">
      <w:pPr>
        <w:spacing w:after="100"/>
        <w:ind w:firstLine="720"/>
        <w:jc w:val="both"/>
        <w:rPr>
          <w:sz w:val="28"/>
          <w:szCs w:val="28"/>
          <w:lang w:val="pt-BR"/>
        </w:rPr>
      </w:pPr>
      <w:r w:rsidRPr="00DD6459">
        <w:rPr>
          <w:sz w:val="28"/>
          <w:szCs w:val="28"/>
          <w:lang w:val="pt-BR"/>
        </w:rPr>
        <w:t>- Từ 09 – 10 tháng: 0,9</w:t>
      </w:r>
    </w:p>
    <w:p w:rsidR="00171533" w:rsidRPr="00DD6459" w:rsidRDefault="00171533" w:rsidP="006F42EE">
      <w:pPr>
        <w:spacing w:after="100"/>
        <w:ind w:firstLine="720"/>
        <w:jc w:val="both"/>
        <w:rPr>
          <w:sz w:val="28"/>
          <w:szCs w:val="28"/>
          <w:lang w:val="pt-BR"/>
        </w:rPr>
      </w:pPr>
      <w:r w:rsidRPr="00DD6459">
        <w:rPr>
          <w:sz w:val="28"/>
          <w:szCs w:val="28"/>
          <w:lang w:val="pt-BR"/>
        </w:rPr>
        <w:t xml:space="preserve">- Từ </w:t>
      </w:r>
      <w:r w:rsidR="00826604" w:rsidRPr="00DD6459">
        <w:rPr>
          <w:sz w:val="28"/>
          <w:szCs w:val="28"/>
          <w:lang w:val="pt-BR"/>
        </w:rPr>
        <w:t>06</w:t>
      </w:r>
      <w:r w:rsidRPr="00DD6459">
        <w:rPr>
          <w:sz w:val="28"/>
          <w:szCs w:val="28"/>
          <w:lang w:val="pt-BR"/>
        </w:rPr>
        <w:t xml:space="preserve"> – </w:t>
      </w:r>
      <w:r w:rsidR="00826604" w:rsidRPr="00DD6459">
        <w:rPr>
          <w:sz w:val="28"/>
          <w:szCs w:val="28"/>
          <w:lang w:val="pt-BR"/>
        </w:rPr>
        <w:t>08</w:t>
      </w:r>
      <w:r w:rsidRPr="00DD6459">
        <w:rPr>
          <w:sz w:val="28"/>
          <w:szCs w:val="28"/>
          <w:lang w:val="pt-BR"/>
        </w:rPr>
        <w:t xml:space="preserve"> tháng: </w:t>
      </w:r>
      <w:r w:rsidR="00826604" w:rsidRPr="00DD6459">
        <w:rPr>
          <w:sz w:val="28"/>
          <w:szCs w:val="28"/>
          <w:lang w:val="pt-BR"/>
        </w:rPr>
        <w:t>0,8</w:t>
      </w:r>
    </w:p>
    <w:p w:rsidR="00171533" w:rsidRPr="00DD6459" w:rsidRDefault="00826604" w:rsidP="006F42EE">
      <w:pPr>
        <w:spacing w:after="100"/>
        <w:ind w:firstLine="720"/>
        <w:jc w:val="both"/>
        <w:rPr>
          <w:sz w:val="28"/>
          <w:szCs w:val="28"/>
          <w:lang w:val="pt-BR"/>
        </w:rPr>
      </w:pPr>
      <w:r w:rsidRPr="00DD6459">
        <w:rPr>
          <w:sz w:val="28"/>
          <w:szCs w:val="28"/>
          <w:lang w:val="pt-BR"/>
        </w:rPr>
        <w:t xml:space="preserve">- Dưới 06 </w:t>
      </w:r>
      <w:r w:rsidR="00171533" w:rsidRPr="00DD6459">
        <w:rPr>
          <w:sz w:val="28"/>
          <w:szCs w:val="28"/>
          <w:lang w:val="pt-BR"/>
        </w:rPr>
        <w:t xml:space="preserve">tháng: </w:t>
      </w:r>
      <w:r w:rsidRPr="00DD6459">
        <w:rPr>
          <w:sz w:val="28"/>
          <w:szCs w:val="28"/>
          <w:lang w:val="pt-BR"/>
        </w:rPr>
        <w:t>0,7</w:t>
      </w:r>
    </w:p>
    <w:p w:rsidR="00620BC1" w:rsidRPr="00DD6459" w:rsidRDefault="00620BC1" w:rsidP="006F42EE">
      <w:pPr>
        <w:spacing w:after="100"/>
        <w:ind w:firstLine="720"/>
        <w:jc w:val="both"/>
        <w:rPr>
          <w:sz w:val="28"/>
          <w:szCs w:val="28"/>
          <w:lang w:val="pt-BR"/>
        </w:rPr>
      </w:pPr>
      <w:r w:rsidRPr="00DD6459">
        <w:rPr>
          <w:sz w:val="28"/>
          <w:szCs w:val="28"/>
          <w:lang w:val="pt-BR"/>
        </w:rPr>
        <w:lastRenderedPageBreak/>
        <w:t xml:space="preserve">Tất cả những khoản chi trên và những khoản chi phát sinh (nếu có) đều do Giám đốc Sở quyết định. Sau khi đã thống nhất trong tập thể </w:t>
      </w:r>
      <w:r w:rsidR="002A3355" w:rsidRPr="00DD6459">
        <w:rPr>
          <w:sz w:val="28"/>
          <w:szCs w:val="28"/>
          <w:lang w:val="pt-BR"/>
        </w:rPr>
        <w:t>l</w:t>
      </w:r>
      <w:r w:rsidRPr="00DD6459">
        <w:rPr>
          <w:sz w:val="28"/>
          <w:szCs w:val="28"/>
          <w:lang w:val="pt-BR"/>
        </w:rPr>
        <w:t>ãnh đ</w:t>
      </w:r>
      <w:r w:rsidR="0080637A" w:rsidRPr="00DD6459">
        <w:rPr>
          <w:sz w:val="28"/>
          <w:szCs w:val="28"/>
          <w:lang w:val="pt-BR"/>
        </w:rPr>
        <w:t>ạo và Ban Chấp hành Công đoàn.</w:t>
      </w:r>
    </w:p>
    <w:p w:rsidR="00DD6459" w:rsidRPr="00DD6459" w:rsidRDefault="00AF72C6" w:rsidP="006F42EE">
      <w:pPr>
        <w:pStyle w:val="BodyText31"/>
        <w:spacing w:after="100"/>
        <w:ind w:firstLine="720"/>
        <w:rPr>
          <w:bCs/>
          <w:sz w:val="28"/>
          <w:szCs w:val="28"/>
        </w:rPr>
      </w:pPr>
      <w:r w:rsidRPr="00DD6459">
        <w:rPr>
          <w:b/>
          <w:bCs/>
          <w:sz w:val="28"/>
          <w:szCs w:val="28"/>
        </w:rPr>
        <w:t xml:space="preserve">2. </w:t>
      </w:r>
      <w:r w:rsidRPr="00DD6459">
        <w:rPr>
          <w:bCs/>
          <w:sz w:val="28"/>
          <w:szCs w:val="28"/>
        </w:rPr>
        <w:t xml:space="preserve">Chi khen thưởng </w:t>
      </w:r>
      <w:r w:rsidR="003A6CE8">
        <w:rPr>
          <w:bCs/>
          <w:sz w:val="28"/>
          <w:szCs w:val="28"/>
        </w:rPr>
        <w:t>cho cơ quan</w:t>
      </w:r>
    </w:p>
    <w:p w:rsidR="00AF72C6" w:rsidRPr="00DD6459" w:rsidRDefault="00AF72C6" w:rsidP="006F42EE">
      <w:pPr>
        <w:pStyle w:val="BodyText31"/>
        <w:spacing w:after="100"/>
        <w:ind w:firstLine="720"/>
        <w:jc w:val="both"/>
        <w:rPr>
          <w:b/>
          <w:bCs/>
          <w:sz w:val="28"/>
          <w:szCs w:val="28"/>
        </w:rPr>
      </w:pPr>
      <w:r w:rsidRPr="00DD6459">
        <w:rPr>
          <w:bCs/>
          <w:sz w:val="28"/>
          <w:szCs w:val="28"/>
        </w:rPr>
        <w:t>Căn cứ Nghị định 9</w:t>
      </w:r>
      <w:r w:rsidRPr="00DD6459">
        <w:rPr>
          <w:sz w:val="28"/>
          <w:szCs w:val="28"/>
          <w:lang w:val="vi-VN"/>
        </w:rPr>
        <w:t>1/2017/NĐ-CP</w:t>
      </w:r>
      <w:r w:rsidRPr="00DD6459">
        <w:rPr>
          <w:sz w:val="28"/>
          <w:szCs w:val="28"/>
        </w:rPr>
        <w:t xml:space="preserve"> ngày 31 tháng 7 năm 2027 </w:t>
      </w:r>
      <w:bookmarkStart w:id="1" w:name="loai_1_name"/>
      <w:r w:rsidRPr="00DD6459">
        <w:rPr>
          <w:sz w:val="28"/>
          <w:szCs w:val="28"/>
        </w:rPr>
        <w:t>của Chính phủ quy định chi tiết thi hành một số điều của Luật Thi đua, Khen thưởng</w:t>
      </w:r>
      <w:bookmarkEnd w:id="1"/>
      <w:r w:rsidRPr="00DD6459">
        <w:rPr>
          <w:b/>
          <w:bCs/>
          <w:sz w:val="28"/>
          <w:szCs w:val="28"/>
        </w:rPr>
        <w:t xml:space="preserve"> </w:t>
      </w:r>
      <w:r w:rsidRPr="00CD039A">
        <w:rPr>
          <w:bCs/>
          <w:sz w:val="28"/>
          <w:szCs w:val="28"/>
        </w:rPr>
        <w:t>và</w:t>
      </w:r>
      <w:r w:rsidRPr="00DD6459">
        <w:rPr>
          <w:b/>
          <w:bCs/>
          <w:sz w:val="28"/>
          <w:szCs w:val="28"/>
        </w:rPr>
        <w:t xml:space="preserve"> </w:t>
      </w:r>
      <w:r w:rsidRPr="00DD6459">
        <w:rPr>
          <w:bCs/>
          <w:sz w:val="28"/>
          <w:szCs w:val="28"/>
        </w:rPr>
        <w:t>Thông tư 12/2019/TT-BNV ngày 04 tháng 11 năm 2019 của Bộ Nội vụ quy định chi tiết một số điều của Nghị định 9</w:t>
      </w:r>
      <w:r w:rsidRPr="00DD6459">
        <w:rPr>
          <w:sz w:val="28"/>
          <w:szCs w:val="28"/>
          <w:lang w:val="vi-VN"/>
        </w:rPr>
        <w:t>1/2017/NĐ-CP</w:t>
      </w:r>
      <w:r w:rsidRPr="00DD6459">
        <w:rPr>
          <w:sz w:val="28"/>
          <w:szCs w:val="28"/>
        </w:rPr>
        <w:t xml:space="preserve"> ngày 31 tháng 7 năm 2027 của Chính phủ, </w:t>
      </w:r>
      <w:r w:rsidRPr="00DD6459">
        <w:rPr>
          <w:bCs/>
          <w:sz w:val="28"/>
          <w:szCs w:val="28"/>
        </w:rPr>
        <w:t>chi cho khen thưởng cụ thể nh</w:t>
      </w:r>
      <w:r w:rsidRPr="00DD6459">
        <w:rPr>
          <w:bCs/>
          <w:sz w:val="28"/>
          <w:szCs w:val="28"/>
        </w:rPr>
        <w:softHyphen/>
        <w:t xml:space="preserve">ư sau: </w:t>
      </w:r>
    </w:p>
    <w:p w:rsidR="00AF72C6" w:rsidRPr="00DD6459" w:rsidRDefault="00AF72C6" w:rsidP="006F42EE">
      <w:pPr>
        <w:pStyle w:val="BodyText31"/>
        <w:spacing w:after="100"/>
        <w:ind w:firstLine="720"/>
        <w:jc w:val="both"/>
        <w:rPr>
          <w:bCs/>
          <w:sz w:val="28"/>
          <w:szCs w:val="28"/>
        </w:rPr>
      </w:pPr>
      <w:r w:rsidRPr="00DD6459">
        <w:rPr>
          <w:bCs/>
          <w:sz w:val="28"/>
          <w:szCs w:val="28"/>
        </w:rPr>
        <w:t>- Đối với danh hiệu cá nhân xét thi đua năm gồ</w:t>
      </w:r>
      <w:r w:rsidR="00E72EBC">
        <w:rPr>
          <w:bCs/>
          <w:sz w:val="28"/>
          <w:szCs w:val="28"/>
        </w:rPr>
        <w:t>m: Chiến sĩ thi đua cấp cơ sở, L</w:t>
      </w:r>
      <w:r w:rsidRPr="00DD6459">
        <w:rPr>
          <w:bCs/>
          <w:sz w:val="28"/>
          <w:szCs w:val="28"/>
        </w:rPr>
        <w:t>ao động tiên tiến và Giấy khen Giám đốc Sở.</w:t>
      </w:r>
    </w:p>
    <w:p w:rsidR="00AF72C6" w:rsidRPr="00DD6459" w:rsidRDefault="00AF72C6" w:rsidP="006F42EE">
      <w:pPr>
        <w:pStyle w:val="BodyText31"/>
        <w:spacing w:after="100"/>
        <w:ind w:firstLine="720"/>
        <w:jc w:val="both"/>
        <w:rPr>
          <w:bCs/>
          <w:sz w:val="28"/>
          <w:szCs w:val="28"/>
        </w:rPr>
      </w:pPr>
      <w:r w:rsidRPr="00DD6459">
        <w:rPr>
          <w:bCs/>
          <w:sz w:val="28"/>
          <w:szCs w:val="28"/>
        </w:rPr>
        <w:t>- Đối với tập thể xét thi đua năm: Lao động tiên tiến, Giấy khen Giám đốc Sở cho các Phòng chuyên môn thuộc Sở.</w:t>
      </w:r>
    </w:p>
    <w:p w:rsidR="00E4155B" w:rsidRPr="00DD6459" w:rsidRDefault="004C16A1" w:rsidP="006F42EE">
      <w:pPr>
        <w:spacing w:after="100"/>
        <w:ind w:firstLine="720"/>
        <w:jc w:val="both"/>
        <w:rPr>
          <w:b/>
          <w:bCs/>
          <w:sz w:val="28"/>
          <w:szCs w:val="28"/>
        </w:rPr>
      </w:pPr>
      <w:r w:rsidRPr="00DD6459">
        <w:rPr>
          <w:b/>
          <w:bCs/>
          <w:sz w:val="28"/>
          <w:szCs w:val="28"/>
        </w:rPr>
        <w:t>3</w:t>
      </w:r>
      <w:r w:rsidR="0003411C" w:rsidRPr="00DD6459">
        <w:rPr>
          <w:b/>
          <w:bCs/>
          <w:sz w:val="28"/>
          <w:szCs w:val="28"/>
        </w:rPr>
        <w:t xml:space="preserve">. </w:t>
      </w:r>
      <w:r w:rsidR="00E4155B" w:rsidRPr="00DD6459">
        <w:rPr>
          <w:bCs/>
          <w:iCs/>
          <w:sz w:val="28"/>
          <w:szCs w:val="28"/>
        </w:rPr>
        <w:t>Chi quỹ phúc lợi để trợ cấp khó khăn và đột xuất khác:</w:t>
      </w:r>
      <w:r w:rsidR="00E4155B" w:rsidRPr="00DD6459">
        <w:rPr>
          <w:bCs/>
          <w:i/>
          <w:iCs/>
          <w:sz w:val="28"/>
          <w:szCs w:val="28"/>
        </w:rPr>
        <w:t xml:space="preserve"> </w:t>
      </w:r>
      <w:r w:rsidR="00E4155B" w:rsidRPr="00DD6459">
        <w:rPr>
          <w:bCs/>
          <w:sz w:val="28"/>
          <w:szCs w:val="28"/>
        </w:rPr>
        <w:t>Tùy theo mức tiết kiệm đ</w:t>
      </w:r>
      <w:r w:rsidR="00E4155B" w:rsidRPr="00DD6459">
        <w:rPr>
          <w:bCs/>
          <w:sz w:val="28"/>
          <w:szCs w:val="28"/>
        </w:rPr>
        <w:softHyphen/>
        <w:t>ược mà có thể hỗ trợ cao hoặc thấp hơn mức dự kiến và được chi</w:t>
      </w:r>
      <w:r w:rsidR="00EA0BD8" w:rsidRPr="00DD6459">
        <w:rPr>
          <w:bCs/>
          <w:sz w:val="28"/>
          <w:szCs w:val="28"/>
        </w:rPr>
        <w:t xml:space="preserve"> như</w:t>
      </w:r>
      <w:r w:rsidR="00E4155B" w:rsidRPr="00DD6459">
        <w:rPr>
          <w:bCs/>
          <w:sz w:val="28"/>
          <w:szCs w:val="28"/>
        </w:rPr>
        <w:t xml:space="preserve"> sau:</w:t>
      </w:r>
      <w:r w:rsidR="00E4155B" w:rsidRPr="00DD6459">
        <w:rPr>
          <w:b/>
          <w:bCs/>
          <w:sz w:val="28"/>
          <w:szCs w:val="28"/>
        </w:rPr>
        <w:t xml:space="preserve"> </w:t>
      </w:r>
    </w:p>
    <w:p w:rsidR="00E4155B" w:rsidRPr="00DD6459" w:rsidRDefault="00D45736" w:rsidP="006F42EE">
      <w:pPr>
        <w:spacing w:after="100"/>
        <w:ind w:firstLine="720"/>
        <w:jc w:val="both"/>
        <w:rPr>
          <w:bCs/>
          <w:sz w:val="28"/>
          <w:szCs w:val="28"/>
        </w:rPr>
      </w:pPr>
      <w:r w:rsidRPr="00DD6459">
        <w:rPr>
          <w:bCs/>
          <w:sz w:val="28"/>
          <w:szCs w:val="28"/>
        </w:rPr>
        <w:t>-</w:t>
      </w:r>
      <w:r w:rsidR="00E4155B" w:rsidRPr="00DD6459">
        <w:rPr>
          <w:bCs/>
          <w:sz w:val="28"/>
          <w:szCs w:val="28"/>
        </w:rPr>
        <w:t xml:space="preserve"> Hỗ trợ các ngày</w:t>
      </w:r>
      <w:r w:rsidR="00754092" w:rsidRPr="00DD6459">
        <w:rPr>
          <w:bCs/>
          <w:sz w:val="28"/>
          <w:szCs w:val="28"/>
        </w:rPr>
        <w:t>:</w:t>
      </w:r>
      <w:r w:rsidR="00E4155B" w:rsidRPr="00DD6459">
        <w:rPr>
          <w:bCs/>
          <w:sz w:val="28"/>
          <w:szCs w:val="28"/>
        </w:rPr>
        <w:t xml:space="preserve"> </w:t>
      </w:r>
      <w:r w:rsidR="00754092" w:rsidRPr="00DD6459">
        <w:rPr>
          <w:bCs/>
          <w:sz w:val="28"/>
          <w:szCs w:val="28"/>
        </w:rPr>
        <w:t>G</w:t>
      </w:r>
      <w:r w:rsidR="00E4155B" w:rsidRPr="00DD6459">
        <w:rPr>
          <w:bCs/>
          <w:sz w:val="28"/>
          <w:szCs w:val="28"/>
        </w:rPr>
        <w:t xml:space="preserve">iỗ tổ Hùng Vương, Lễ 30/4, </w:t>
      </w:r>
      <w:r w:rsidR="001C6F70" w:rsidRPr="00DD6459">
        <w:rPr>
          <w:bCs/>
          <w:sz w:val="28"/>
          <w:szCs w:val="28"/>
        </w:rPr>
        <w:t>K</w:t>
      </w:r>
      <w:r w:rsidR="009D2544" w:rsidRPr="00DD6459">
        <w:rPr>
          <w:bCs/>
          <w:sz w:val="28"/>
          <w:szCs w:val="28"/>
        </w:rPr>
        <w:t>ỷ</w:t>
      </w:r>
      <w:r w:rsidR="003C5B43" w:rsidRPr="00DD6459">
        <w:rPr>
          <w:bCs/>
          <w:sz w:val="28"/>
          <w:szCs w:val="28"/>
        </w:rPr>
        <w:t xml:space="preserve"> niệm ngành</w:t>
      </w:r>
      <w:r w:rsidR="000F75D5" w:rsidRPr="00DD6459">
        <w:rPr>
          <w:bCs/>
          <w:sz w:val="28"/>
          <w:szCs w:val="28"/>
        </w:rPr>
        <w:t xml:space="preserve"> 28/8</w:t>
      </w:r>
      <w:r w:rsidR="003C5B43" w:rsidRPr="00DD6459">
        <w:rPr>
          <w:bCs/>
          <w:sz w:val="28"/>
          <w:szCs w:val="28"/>
        </w:rPr>
        <w:t xml:space="preserve">, Quốc khánh </w:t>
      </w:r>
      <w:r w:rsidR="00E4155B" w:rsidRPr="00DD6459">
        <w:rPr>
          <w:bCs/>
          <w:sz w:val="28"/>
          <w:szCs w:val="28"/>
        </w:rPr>
        <w:t>2/9, Tết Dư</w:t>
      </w:r>
      <w:r w:rsidR="00E4155B" w:rsidRPr="00DD6459">
        <w:rPr>
          <w:bCs/>
          <w:sz w:val="28"/>
          <w:szCs w:val="28"/>
        </w:rPr>
        <w:softHyphen/>
        <w:t>ơng lịch</w:t>
      </w:r>
      <w:r w:rsidR="004C16A1" w:rsidRPr="00DD6459">
        <w:rPr>
          <w:bCs/>
          <w:sz w:val="28"/>
          <w:szCs w:val="28"/>
        </w:rPr>
        <w:t xml:space="preserve"> </w:t>
      </w:r>
      <w:r w:rsidR="00635EEF">
        <w:rPr>
          <w:bCs/>
          <w:sz w:val="28"/>
          <w:szCs w:val="28"/>
        </w:rPr>
        <w:t>2</w:t>
      </w:r>
      <w:r w:rsidR="000F75D5" w:rsidRPr="00DD6459">
        <w:rPr>
          <w:bCs/>
          <w:sz w:val="28"/>
          <w:szCs w:val="28"/>
        </w:rPr>
        <w:t>0</w:t>
      </w:r>
      <w:r w:rsidR="00E4155B" w:rsidRPr="00DD6459">
        <w:rPr>
          <w:bCs/>
          <w:sz w:val="28"/>
          <w:szCs w:val="28"/>
        </w:rPr>
        <w:t>0.000</w:t>
      </w:r>
      <w:r w:rsidR="007267F5" w:rsidRPr="00DD6459">
        <w:rPr>
          <w:bCs/>
          <w:sz w:val="28"/>
          <w:szCs w:val="28"/>
        </w:rPr>
        <w:t xml:space="preserve"> </w:t>
      </w:r>
      <w:r w:rsidR="00E4155B" w:rsidRPr="00DD6459">
        <w:rPr>
          <w:bCs/>
          <w:sz w:val="28"/>
          <w:szCs w:val="28"/>
        </w:rPr>
        <w:t>đồng/người.</w:t>
      </w:r>
    </w:p>
    <w:p w:rsidR="00E4155B" w:rsidRPr="00DD6459" w:rsidRDefault="00D45736" w:rsidP="006F42EE">
      <w:pPr>
        <w:spacing w:after="100"/>
        <w:ind w:firstLine="720"/>
        <w:jc w:val="both"/>
        <w:rPr>
          <w:bCs/>
          <w:sz w:val="28"/>
          <w:szCs w:val="28"/>
        </w:rPr>
      </w:pPr>
      <w:r w:rsidRPr="00DD6459">
        <w:rPr>
          <w:bCs/>
          <w:sz w:val="28"/>
          <w:szCs w:val="28"/>
        </w:rPr>
        <w:t>-</w:t>
      </w:r>
      <w:r w:rsidR="00E4155B" w:rsidRPr="00DD6459">
        <w:rPr>
          <w:bCs/>
          <w:sz w:val="28"/>
          <w:szCs w:val="28"/>
        </w:rPr>
        <w:t xml:space="preserve"> Tết Nguyên Đá</w:t>
      </w:r>
      <w:r w:rsidR="001727C1" w:rsidRPr="00DD6459">
        <w:rPr>
          <w:bCs/>
          <w:sz w:val="28"/>
          <w:szCs w:val="28"/>
        </w:rPr>
        <w:t>n: 5</w:t>
      </w:r>
      <w:r w:rsidR="00E4155B" w:rsidRPr="00DD6459">
        <w:rPr>
          <w:bCs/>
          <w:sz w:val="28"/>
          <w:szCs w:val="28"/>
        </w:rPr>
        <w:t>00.000</w:t>
      </w:r>
      <w:r w:rsidR="007267F5" w:rsidRPr="00DD6459">
        <w:rPr>
          <w:bCs/>
          <w:sz w:val="28"/>
          <w:szCs w:val="28"/>
        </w:rPr>
        <w:t xml:space="preserve"> </w:t>
      </w:r>
      <w:r w:rsidR="00E4155B" w:rsidRPr="00DD6459">
        <w:rPr>
          <w:bCs/>
          <w:sz w:val="28"/>
          <w:szCs w:val="28"/>
        </w:rPr>
        <w:t>đồng/ng</w:t>
      </w:r>
      <w:r w:rsidR="00E4155B" w:rsidRPr="00DD6459">
        <w:rPr>
          <w:bCs/>
          <w:sz w:val="28"/>
          <w:szCs w:val="28"/>
        </w:rPr>
        <w:softHyphen/>
        <w:t>ười.</w:t>
      </w:r>
    </w:p>
    <w:p w:rsidR="00E4155B" w:rsidRPr="00DD6459" w:rsidRDefault="00D45736" w:rsidP="006F42EE">
      <w:pPr>
        <w:spacing w:after="100"/>
        <w:ind w:firstLine="720"/>
        <w:jc w:val="both"/>
        <w:rPr>
          <w:bCs/>
          <w:sz w:val="28"/>
          <w:szCs w:val="28"/>
        </w:rPr>
      </w:pPr>
      <w:r w:rsidRPr="00DD6459">
        <w:rPr>
          <w:bCs/>
          <w:sz w:val="28"/>
          <w:szCs w:val="28"/>
        </w:rPr>
        <w:t>-</w:t>
      </w:r>
      <w:r w:rsidR="00E4155B" w:rsidRPr="00DD6459">
        <w:rPr>
          <w:bCs/>
          <w:sz w:val="28"/>
          <w:szCs w:val="28"/>
        </w:rPr>
        <w:t xml:space="preserve"> Ngà</w:t>
      </w:r>
      <w:r w:rsidR="0040542A" w:rsidRPr="00DD6459">
        <w:rPr>
          <w:bCs/>
          <w:sz w:val="28"/>
          <w:szCs w:val="28"/>
        </w:rPr>
        <w:t>y 8/3, 20/10: 3</w:t>
      </w:r>
      <w:r w:rsidR="00E4155B" w:rsidRPr="00DD6459">
        <w:rPr>
          <w:bCs/>
          <w:sz w:val="28"/>
          <w:szCs w:val="28"/>
        </w:rPr>
        <w:t>00.000</w:t>
      </w:r>
      <w:r w:rsidR="007267F5" w:rsidRPr="00DD6459">
        <w:rPr>
          <w:bCs/>
          <w:sz w:val="28"/>
          <w:szCs w:val="28"/>
        </w:rPr>
        <w:t xml:space="preserve"> </w:t>
      </w:r>
      <w:r w:rsidR="00E4155B" w:rsidRPr="00DD6459">
        <w:rPr>
          <w:bCs/>
          <w:sz w:val="28"/>
          <w:szCs w:val="28"/>
        </w:rPr>
        <w:t>đồng/ng</w:t>
      </w:r>
      <w:r w:rsidR="00E4155B" w:rsidRPr="00DD6459">
        <w:rPr>
          <w:bCs/>
          <w:sz w:val="28"/>
          <w:szCs w:val="28"/>
        </w:rPr>
        <w:softHyphen/>
        <w:t>ười (đối với nữ).</w:t>
      </w:r>
    </w:p>
    <w:p w:rsidR="00E4155B" w:rsidRPr="00DD6459" w:rsidRDefault="00D45736" w:rsidP="006F42EE">
      <w:pPr>
        <w:spacing w:after="100"/>
        <w:ind w:firstLine="720"/>
        <w:jc w:val="both"/>
        <w:rPr>
          <w:bCs/>
          <w:sz w:val="28"/>
          <w:szCs w:val="28"/>
        </w:rPr>
      </w:pPr>
      <w:r w:rsidRPr="00DD6459">
        <w:rPr>
          <w:bCs/>
          <w:sz w:val="28"/>
          <w:szCs w:val="28"/>
        </w:rPr>
        <w:t>-</w:t>
      </w:r>
      <w:r w:rsidR="00E4155B" w:rsidRPr="00DD6459">
        <w:rPr>
          <w:bCs/>
          <w:sz w:val="28"/>
          <w:szCs w:val="28"/>
        </w:rPr>
        <w:t xml:space="preserve"> Tặng phần quà </w:t>
      </w:r>
      <w:r w:rsidR="00A67481" w:rsidRPr="00DD6459">
        <w:rPr>
          <w:bCs/>
          <w:sz w:val="28"/>
          <w:szCs w:val="28"/>
        </w:rPr>
        <w:t>3</w:t>
      </w:r>
      <w:r w:rsidR="00E4155B" w:rsidRPr="00DD6459">
        <w:rPr>
          <w:bCs/>
          <w:sz w:val="28"/>
          <w:szCs w:val="28"/>
        </w:rPr>
        <w:t>00.000</w:t>
      </w:r>
      <w:r w:rsidR="0019661E" w:rsidRPr="00DD6459">
        <w:rPr>
          <w:bCs/>
          <w:sz w:val="28"/>
          <w:szCs w:val="28"/>
        </w:rPr>
        <w:t xml:space="preserve"> </w:t>
      </w:r>
      <w:r w:rsidR="00E4155B" w:rsidRPr="00DD6459">
        <w:rPr>
          <w:bCs/>
          <w:sz w:val="28"/>
          <w:szCs w:val="28"/>
        </w:rPr>
        <w:t>đ</w:t>
      </w:r>
      <w:r w:rsidR="0019661E" w:rsidRPr="00DD6459">
        <w:rPr>
          <w:bCs/>
          <w:sz w:val="28"/>
          <w:szCs w:val="28"/>
        </w:rPr>
        <w:t>ồng nhân</w:t>
      </w:r>
      <w:r w:rsidR="00E4155B" w:rsidRPr="00DD6459">
        <w:rPr>
          <w:bCs/>
          <w:sz w:val="28"/>
          <w:szCs w:val="28"/>
        </w:rPr>
        <w:t xml:space="preserve"> ngà</w:t>
      </w:r>
      <w:r w:rsidR="000E090F" w:rsidRPr="00DD6459">
        <w:rPr>
          <w:bCs/>
          <w:sz w:val="28"/>
          <w:szCs w:val="28"/>
        </w:rPr>
        <w:t>y sinh nhật công chức và người lao động</w:t>
      </w:r>
      <w:r w:rsidR="00E4155B" w:rsidRPr="00DD6459">
        <w:rPr>
          <w:bCs/>
          <w:sz w:val="28"/>
          <w:szCs w:val="28"/>
        </w:rPr>
        <w:t xml:space="preserve"> cơ quan.</w:t>
      </w:r>
    </w:p>
    <w:p w:rsidR="00D45736" w:rsidRPr="00DD6459" w:rsidRDefault="00D45736" w:rsidP="006F42EE">
      <w:pPr>
        <w:spacing w:after="100"/>
        <w:ind w:firstLine="720"/>
        <w:jc w:val="both"/>
        <w:rPr>
          <w:bCs/>
          <w:sz w:val="28"/>
          <w:szCs w:val="28"/>
        </w:rPr>
      </w:pPr>
      <w:r w:rsidRPr="00DD6459">
        <w:rPr>
          <w:bCs/>
          <w:sz w:val="28"/>
          <w:szCs w:val="28"/>
        </w:rPr>
        <w:t>-</w:t>
      </w:r>
      <w:r w:rsidR="00E4155B" w:rsidRPr="00DD6459">
        <w:rPr>
          <w:bCs/>
          <w:sz w:val="28"/>
          <w:szCs w:val="28"/>
        </w:rPr>
        <w:t xml:space="preserve"> Tặng quà</w:t>
      </w:r>
      <w:r w:rsidRPr="00DD6459">
        <w:rPr>
          <w:bCs/>
          <w:sz w:val="28"/>
          <w:szCs w:val="28"/>
        </w:rPr>
        <w:t xml:space="preserve"> cho học sinh là con </w:t>
      </w:r>
      <w:r w:rsidR="000E090F" w:rsidRPr="00DD6459">
        <w:rPr>
          <w:bCs/>
          <w:sz w:val="28"/>
          <w:szCs w:val="28"/>
        </w:rPr>
        <w:t>công chức và lao động</w:t>
      </w:r>
      <w:r w:rsidR="00E4155B" w:rsidRPr="00DD6459">
        <w:rPr>
          <w:bCs/>
          <w:sz w:val="28"/>
          <w:szCs w:val="28"/>
        </w:rPr>
        <w:t xml:space="preserve"> cơ quan</w:t>
      </w:r>
      <w:r w:rsidR="002068F4" w:rsidRPr="00DD6459">
        <w:rPr>
          <w:bCs/>
          <w:sz w:val="28"/>
          <w:szCs w:val="28"/>
        </w:rPr>
        <w:t xml:space="preserve"> vào</w:t>
      </w:r>
      <w:r w:rsidR="00E4155B" w:rsidRPr="00DD6459">
        <w:rPr>
          <w:bCs/>
          <w:sz w:val="28"/>
          <w:szCs w:val="28"/>
        </w:rPr>
        <w:t xml:space="preserve"> cuối năm</w:t>
      </w:r>
      <w:r w:rsidRPr="00DD6459">
        <w:rPr>
          <w:bCs/>
          <w:sz w:val="28"/>
          <w:szCs w:val="28"/>
        </w:rPr>
        <w:t xml:space="preserve"> học</w:t>
      </w:r>
      <w:r w:rsidR="00E4155B" w:rsidRPr="00DD6459">
        <w:rPr>
          <w:bCs/>
          <w:sz w:val="28"/>
          <w:szCs w:val="28"/>
        </w:rPr>
        <w:t xml:space="preserve"> </w:t>
      </w:r>
      <w:r w:rsidR="006A554A" w:rsidRPr="00DD6459">
        <w:rPr>
          <w:bCs/>
          <w:sz w:val="28"/>
          <w:szCs w:val="28"/>
        </w:rPr>
        <w:t>2</w:t>
      </w:r>
      <w:r w:rsidRPr="00DD6459">
        <w:rPr>
          <w:bCs/>
          <w:sz w:val="28"/>
          <w:szCs w:val="28"/>
        </w:rPr>
        <w:t>00.000 đồng/em khi đạt một trong các thành tích sau:</w:t>
      </w:r>
    </w:p>
    <w:p w:rsidR="004C16A1" w:rsidRPr="00DD6459" w:rsidRDefault="004C16A1" w:rsidP="006F42EE">
      <w:pPr>
        <w:spacing w:after="100"/>
        <w:ind w:firstLine="720"/>
        <w:jc w:val="both"/>
        <w:rPr>
          <w:bCs/>
          <w:i/>
          <w:sz w:val="28"/>
          <w:szCs w:val="28"/>
        </w:rPr>
      </w:pPr>
      <w:r w:rsidRPr="00DD6459">
        <w:rPr>
          <w:bCs/>
          <w:sz w:val="28"/>
          <w:szCs w:val="28"/>
        </w:rPr>
        <w:t>+ Bậ</w:t>
      </w:r>
      <w:r w:rsidR="006A554A" w:rsidRPr="00DD6459">
        <w:rPr>
          <w:bCs/>
          <w:sz w:val="28"/>
          <w:szCs w:val="28"/>
        </w:rPr>
        <w:t>c Mầm non được xếp loại Bé chăm</w:t>
      </w:r>
      <w:r w:rsidRPr="00DD6459">
        <w:rPr>
          <w:bCs/>
          <w:sz w:val="28"/>
          <w:szCs w:val="28"/>
        </w:rPr>
        <w:t xml:space="preserve"> ngoan trở lên</w:t>
      </w:r>
      <w:r w:rsidR="00F91199" w:rsidRPr="00DD6459">
        <w:rPr>
          <w:bCs/>
          <w:sz w:val="28"/>
          <w:szCs w:val="28"/>
        </w:rPr>
        <w:t xml:space="preserve"> (</w:t>
      </w:r>
      <w:r w:rsidR="00F91199" w:rsidRPr="00DD6459">
        <w:rPr>
          <w:bCs/>
          <w:i/>
          <w:sz w:val="28"/>
          <w:szCs w:val="28"/>
        </w:rPr>
        <w:t>kèm theo Giấy khen của trường</w:t>
      </w:r>
      <w:r w:rsidR="00F91199" w:rsidRPr="00DD6459">
        <w:rPr>
          <w:bCs/>
          <w:sz w:val="28"/>
          <w:szCs w:val="28"/>
        </w:rPr>
        <w:t>)</w:t>
      </w:r>
      <w:r w:rsidRPr="00DD6459">
        <w:rPr>
          <w:bCs/>
          <w:i/>
          <w:sz w:val="28"/>
          <w:szCs w:val="28"/>
        </w:rPr>
        <w:t>.</w:t>
      </w:r>
    </w:p>
    <w:p w:rsidR="00D45736" w:rsidRPr="00DD6459" w:rsidRDefault="00D45736" w:rsidP="006F42EE">
      <w:pPr>
        <w:spacing w:after="100"/>
        <w:ind w:firstLine="720"/>
        <w:jc w:val="both"/>
        <w:rPr>
          <w:bCs/>
          <w:i/>
          <w:sz w:val="28"/>
          <w:szCs w:val="28"/>
        </w:rPr>
      </w:pPr>
      <w:r w:rsidRPr="00DD6459">
        <w:rPr>
          <w:bCs/>
          <w:sz w:val="28"/>
          <w:szCs w:val="28"/>
        </w:rPr>
        <w:t xml:space="preserve">+ Bậc Tiểu học </w:t>
      </w:r>
      <w:r w:rsidR="002068F4" w:rsidRPr="00DD6459">
        <w:rPr>
          <w:bCs/>
          <w:sz w:val="28"/>
          <w:szCs w:val="28"/>
        </w:rPr>
        <w:t xml:space="preserve">được </w:t>
      </w:r>
      <w:r w:rsidRPr="00DD6459">
        <w:rPr>
          <w:bCs/>
          <w:sz w:val="28"/>
          <w:szCs w:val="28"/>
        </w:rPr>
        <w:t>xếp loại giỏi</w:t>
      </w:r>
      <w:r w:rsidR="00543DD3" w:rsidRPr="00DD6459">
        <w:rPr>
          <w:bCs/>
          <w:sz w:val="28"/>
          <w:szCs w:val="28"/>
        </w:rPr>
        <w:t xml:space="preserve"> toàn diện trở lên (</w:t>
      </w:r>
      <w:r w:rsidR="00543DD3" w:rsidRPr="00DD6459">
        <w:rPr>
          <w:bCs/>
          <w:i/>
          <w:sz w:val="28"/>
          <w:szCs w:val="28"/>
        </w:rPr>
        <w:t>kèm theo giấy khen hoặc xác nhận giỏi toàn diện của Trường</w:t>
      </w:r>
      <w:r w:rsidR="00543DD3" w:rsidRPr="00DD6459">
        <w:rPr>
          <w:bCs/>
          <w:sz w:val="28"/>
          <w:szCs w:val="28"/>
        </w:rPr>
        <w:t>)</w:t>
      </w:r>
      <w:r w:rsidRPr="00DD6459">
        <w:rPr>
          <w:bCs/>
          <w:i/>
          <w:sz w:val="28"/>
          <w:szCs w:val="28"/>
        </w:rPr>
        <w:t>.</w:t>
      </w:r>
    </w:p>
    <w:p w:rsidR="00E4155B" w:rsidRPr="00DD6459" w:rsidRDefault="00D45736" w:rsidP="006F42EE">
      <w:pPr>
        <w:spacing w:after="100"/>
        <w:ind w:firstLine="720"/>
        <w:jc w:val="both"/>
        <w:rPr>
          <w:bCs/>
          <w:sz w:val="28"/>
          <w:szCs w:val="28"/>
        </w:rPr>
      </w:pPr>
      <w:r w:rsidRPr="00DD6459">
        <w:rPr>
          <w:bCs/>
          <w:sz w:val="28"/>
          <w:szCs w:val="28"/>
        </w:rPr>
        <w:t xml:space="preserve">+ Bậc Trung học cơ sở và Trung học phổ thông </w:t>
      </w:r>
      <w:r w:rsidR="002068F4" w:rsidRPr="00DD6459">
        <w:rPr>
          <w:bCs/>
          <w:sz w:val="28"/>
          <w:szCs w:val="28"/>
        </w:rPr>
        <w:t xml:space="preserve">được </w:t>
      </w:r>
      <w:r w:rsidR="00E4155B" w:rsidRPr="00DD6459">
        <w:rPr>
          <w:bCs/>
          <w:sz w:val="28"/>
          <w:szCs w:val="28"/>
        </w:rPr>
        <w:t>xếp loại giỏi trở lên</w:t>
      </w:r>
      <w:r w:rsidRPr="00DD6459">
        <w:rPr>
          <w:bCs/>
          <w:sz w:val="28"/>
          <w:szCs w:val="28"/>
        </w:rPr>
        <w:t>.</w:t>
      </w:r>
      <w:r w:rsidR="00E4155B" w:rsidRPr="00DD6459">
        <w:rPr>
          <w:bCs/>
          <w:sz w:val="28"/>
          <w:szCs w:val="28"/>
        </w:rPr>
        <w:t xml:space="preserve"> </w:t>
      </w:r>
    </w:p>
    <w:p w:rsidR="00E4155B" w:rsidRPr="00DD6459" w:rsidRDefault="00D45736" w:rsidP="006F42EE">
      <w:pPr>
        <w:spacing w:after="100"/>
        <w:ind w:firstLine="720"/>
        <w:jc w:val="both"/>
        <w:rPr>
          <w:bCs/>
          <w:sz w:val="28"/>
          <w:szCs w:val="28"/>
        </w:rPr>
      </w:pPr>
      <w:r w:rsidRPr="00DD6459">
        <w:rPr>
          <w:bCs/>
          <w:sz w:val="28"/>
          <w:szCs w:val="28"/>
        </w:rPr>
        <w:t>-</w:t>
      </w:r>
      <w:r w:rsidR="00E4155B" w:rsidRPr="00DD6459">
        <w:rPr>
          <w:bCs/>
          <w:sz w:val="28"/>
          <w:szCs w:val="28"/>
        </w:rPr>
        <w:t xml:space="preserve"> Ngày Quố</w:t>
      </w:r>
      <w:r w:rsidR="006A554A" w:rsidRPr="00DD6459">
        <w:rPr>
          <w:bCs/>
          <w:sz w:val="28"/>
          <w:szCs w:val="28"/>
        </w:rPr>
        <w:t>c tế thiếu nhi, Tết Trung thu: 2</w:t>
      </w:r>
      <w:r w:rsidR="00E4155B" w:rsidRPr="00DD6459">
        <w:rPr>
          <w:bCs/>
          <w:sz w:val="28"/>
          <w:szCs w:val="28"/>
        </w:rPr>
        <w:t>00.000đ</w:t>
      </w:r>
      <w:r w:rsidR="0040542A" w:rsidRPr="00DD6459">
        <w:rPr>
          <w:bCs/>
          <w:sz w:val="28"/>
          <w:szCs w:val="28"/>
        </w:rPr>
        <w:t>ồng</w:t>
      </w:r>
      <w:r w:rsidR="00E4155B" w:rsidRPr="00DD6459">
        <w:rPr>
          <w:bCs/>
          <w:sz w:val="28"/>
          <w:szCs w:val="28"/>
        </w:rPr>
        <w:t>/em.</w:t>
      </w:r>
    </w:p>
    <w:p w:rsidR="00F725C9" w:rsidRPr="00DD6459" w:rsidRDefault="00D45736" w:rsidP="006F42EE">
      <w:pPr>
        <w:spacing w:after="100"/>
        <w:ind w:firstLine="720"/>
        <w:jc w:val="both"/>
        <w:rPr>
          <w:bCs/>
          <w:sz w:val="28"/>
        </w:rPr>
      </w:pPr>
      <w:r w:rsidRPr="00DD6459">
        <w:rPr>
          <w:bCs/>
          <w:sz w:val="28"/>
          <w:szCs w:val="28"/>
        </w:rPr>
        <w:t>-</w:t>
      </w:r>
      <w:r w:rsidR="00E4155B" w:rsidRPr="00DD6459">
        <w:rPr>
          <w:bCs/>
          <w:sz w:val="28"/>
          <w:szCs w:val="28"/>
        </w:rPr>
        <w:t xml:space="preserve"> Thăm công chức</w:t>
      </w:r>
      <w:r w:rsidR="00A562C6" w:rsidRPr="00DD6459">
        <w:rPr>
          <w:bCs/>
          <w:sz w:val="28"/>
          <w:szCs w:val="28"/>
        </w:rPr>
        <w:t>, viên chức và người lao động</w:t>
      </w:r>
      <w:r w:rsidR="003A6810" w:rsidRPr="00DD6459">
        <w:rPr>
          <w:bCs/>
          <w:sz w:val="28"/>
          <w:szCs w:val="28"/>
        </w:rPr>
        <w:t xml:space="preserve"> bị đau, bệnh 5</w:t>
      </w:r>
      <w:r w:rsidR="00E4155B" w:rsidRPr="00DD6459">
        <w:rPr>
          <w:bCs/>
          <w:sz w:val="28"/>
          <w:szCs w:val="28"/>
        </w:rPr>
        <w:t>00.000đ</w:t>
      </w:r>
      <w:r w:rsidR="0040542A" w:rsidRPr="00DD6459">
        <w:rPr>
          <w:bCs/>
          <w:sz w:val="28"/>
          <w:szCs w:val="28"/>
        </w:rPr>
        <w:t>ồng</w:t>
      </w:r>
      <w:r w:rsidR="00E4155B" w:rsidRPr="00DD6459">
        <w:rPr>
          <w:bCs/>
          <w:sz w:val="28"/>
          <w:szCs w:val="28"/>
        </w:rPr>
        <w:t>/lần.</w:t>
      </w:r>
      <w:r w:rsidR="00F725C9" w:rsidRPr="00DD6459">
        <w:rPr>
          <w:bCs/>
          <w:sz w:val="28"/>
          <w:szCs w:val="28"/>
        </w:rPr>
        <w:t xml:space="preserve"> </w:t>
      </w:r>
      <w:r w:rsidR="00F725C9" w:rsidRPr="00DD6459">
        <w:rPr>
          <w:sz w:val="28"/>
          <w:szCs w:val="28"/>
        </w:rPr>
        <w:t>Nhưng tối đa không quá 1.000.000 đồng/người/năm (Trừ trường hợp đặc biệt)</w:t>
      </w:r>
    </w:p>
    <w:p w:rsidR="003933A9" w:rsidRPr="00DD6459" w:rsidRDefault="0012370E" w:rsidP="006F42EE">
      <w:pPr>
        <w:spacing w:after="100"/>
        <w:ind w:firstLine="720"/>
        <w:jc w:val="both"/>
        <w:rPr>
          <w:bCs/>
          <w:sz w:val="28"/>
          <w:szCs w:val="28"/>
        </w:rPr>
      </w:pPr>
      <w:r w:rsidRPr="00DD6459">
        <w:rPr>
          <w:bCs/>
          <w:sz w:val="28"/>
          <w:szCs w:val="28"/>
        </w:rPr>
        <w:t>- Trực các ngày lễ, ng</w:t>
      </w:r>
      <w:r w:rsidR="00102AA5" w:rsidRPr="00DD6459">
        <w:rPr>
          <w:bCs/>
          <w:sz w:val="28"/>
          <w:szCs w:val="28"/>
        </w:rPr>
        <w:t>ày tết: 200.000 đồng/người/ngày.</w:t>
      </w:r>
    </w:p>
    <w:p w:rsidR="0012370E" w:rsidRPr="00DD6459" w:rsidRDefault="0012370E" w:rsidP="006F42EE">
      <w:pPr>
        <w:spacing w:after="100"/>
        <w:ind w:firstLine="720"/>
        <w:jc w:val="both"/>
        <w:rPr>
          <w:bCs/>
          <w:sz w:val="28"/>
          <w:szCs w:val="28"/>
        </w:rPr>
      </w:pPr>
      <w:r w:rsidRPr="00DD6459">
        <w:rPr>
          <w:bCs/>
          <w:sz w:val="28"/>
          <w:szCs w:val="28"/>
        </w:rPr>
        <w:t>- Trực các ngày nghỉ (thứ bảy, chủ nhật): 100.000 đồng/người/ngày.</w:t>
      </w:r>
    </w:p>
    <w:p w:rsidR="00102AA5" w:rsidRPr="00DD6459" w:rsidRDefault="00102AA5" w:rsidP="006F42EE">
      <w:pPr>
        <w:spacing w:after="100"/>
        <w:ind w:firstLine="720"/>
        <w:jc w:val="both"/>
        <w:rPr>
          <w:sz w:val="28"/>
          <w:szCs w:val="28"/>
        </w:rPr>
      </w:pPr>
      <w:r w:rsidRPr="00DD6459">
        <w:rPr>
          <w:sz w:val="28"/>
          <w:szCs w:val="28"/>
        </w:rPr>
        <w:t>Việc phân công trực lễ, tết, các ngày nghỉ cuối tuần do Chánh Văn phòng tham mưu trình lãnh đạo Sở quyết định, kế toán lập thủ tục thanh toán theo quy định.</w:t>
      </w:r>
    </w:p>
    <w:p w:rsidR="00E4155B" w:rsidRPr="00DD6459" w:rsidRDefault="00E4155B" w:rsidP="006F42EE">
      <w:pPr>
        <w:spacing w:after="100"/>
        <w:ind w:firstLine="720"/>
        <w:jc w:val="both"/>
        <w:rPr>
          <w:bCs/>
          <w:sz w:val="28"/>
          <w:szCs w:val="28"/>
        </w:rPr>
      </w:pPr>
      <w:r w:rsidRPr="00DD6459">
        <w:rPr>
          <w:bCs/>
          <w:sz w:val="28"/>
          <w:szCs w:val="28"/>
        </w:rPr>
        <w:lastRenderedPageBreak/>
        <w:t>Tr</w:t>
      </w:r>
      <w:r w:rsidRPr="00DD6459">
        <w:rPr>
          <w:bCs/>
          <w:sz w:val="28"/>
          <w:szCs w:val="28"/>
        </w:rPr>
        <w:softHyphen/>
        <w:t xml:space="preserve">ường hợp công chức gặp khó khăn đột xuất thì tùy khả năng tài chính của cơ quan mà </w:t>
      </w:r>
      <w:r w:rsidR="008D7302" w:rsidRPr="00DD6459">
        <w:rPr>
          <w:bCs/>
          <w:sz w:val="28"/>
          <w:szCs w:val="28"/>
        </w:rPr>
        <w:t>Ban chấp hành</w:t>
      </w:r>
      <w:r w:rsidRPr="00DD6459">
        <w:rPr>
          <w:bCs/>
          <w:sz w:val="28"/>
          <w:szCs w:val="28"/>
        </w:rPr>
        <w:t xml:space="preserve"> Công đoàn xem xét đề nghị Giám đốc Sở giải quyết.</w:t>
      </w:r>
    </w:p>
    <w:p w:rsidR="006F566D" w:rsidRPr="00DD6459" w:rsidRDefault="00E60860" w:rsidP="006F42EE">
      <w:pPr>
        <w:spacing w:after="100"/>
        <w:ind w:firstLine="720"/>
        <w:jc w:val="both"/>
        <w:rPr>
          <w:b/>
          <w:sz w:val="28"/>
          <w:szCs w:val="28"/>
        </w:rPr>
      </w:pPr>
      <w:r w:rsidRPr="00DD6459">
        <w:rPr>
          <w:b/>
          <w:sz w:val="28"/>
          <w:szCs w:val="28"/>
        </w:rPr>
        <w:t>5</w:t>
      </w:r>
      <w:r w:rsidR="006F566D" w:rsidRPr="00DD6459">
        <w:rPr>
          <w:b/>
          <w:sz w:val="28"/>
          <w:szCs w:val="28"/>
        </w:rPr>
        <w:t xml:space="preserve">. </w:t>
      </w:r>
      <w:r w:rsidR="006F566D" w:rsidRPr="00DD6459">
        <w:rPr>
          <w:sz w:val="28"/>
          <w:szCs w:val="28"/>
        </w:rPr>
        <w:t>Đánh giá kết quả thực hiện nhiệm vụ</w:t>
      </w:r>
      <w:r w:rsidR="00620BC1" w:rsidRPr="00DD6459">
        <w:rPr>
          <w:sz w:val="28"/>
          <w:szCs w:val="28"/>
        </w:rPr>
        <w:t>.</w:t>
      </w:r>
      <w:r w:rsidR="006F566D" w:rsidRPr="00DD6459">
        <w:rPr>
          <w:b/>
          <w:sz w:val="28"/>
          <w:szCs w:val="28"/>
        </w:rPr>
        <w:t xml:space="preserve"> </w:t>
      </w:r>
    </w:p>
    <w:p w:rsidR="00137595" w:rsidRDefault="006F566D" w:rsidP="006F42EE">
      <w:pPr>
        <w:spacing w:after="100"/>
        <w:ind w:firstLine="720"/>
        <w:jc w:val="both"/>
        <w:rPr>
          <w:sz w:val="28"/>
          <w:szCs w:val="28"/>
        </w:rPr>
      </w:pPr>
      <w:r w:rsidRPr="00DD6459">
        <w:rPr>
          <w:sz w:val="28"/>
          <w:szCs w:val="28"/>
        </w:rPr>
        <w:t>Tiêu chuẩn đánh giá mức độ hoàn thành nhiệm vụ của tập thể, cá nhân do lãnh đạo Sở, hội đồng thi đua khen thưởng, kỷ luật của Sở và tổ chức công đoàn xem xét, quyết định.</w:t>
      </w:r>
    </w:p>
    <w:p w:rsidR="006F566D" w:rsidRPr="00DD6459" w:rsidRDefault="006F566D" w:rsidP="006F42EE">
      <w:pPr>
        <w:spacing w:after="100"/>
        <w:ind w:firstLine="720"/>
        <w:jc w:val="both"/>
        <w:rPr>
          <w:b/>
          <w:sz w:val="28"/>
          <w:szCs w:val="28"/>
        </w:rPr>
      </w:pPr>
      <w:r w:rsidRPr="00DD6459">
        <w:rPr>
          <w:b/>
          <w:sz w:val="28"/>
          <w:szCs w:val="28"/>
        </w:rPr>
        <w:t>Điều 2</w:t>
      </w:r>
      <w:r w:rsidR="006B6790">
        <w:rPr>
          <w:b/>
          <w:sz w:val="28"/>
          <w:szCs w:val="28"/>
        </w:rPr>
        <w:t>3</w:t>
      </w:r>
      <w:r w:rsidRPr="00DD6459">
        <w:rPr>
          <w:b/>
          <w:sz w:val="28"/>
          <w:szCs w:val="28"/>
        </w:rPr>
        <w:t>. Một số hướng dẫn khi thanh toán</w:t>
      </w:r>
    </w:p>
    <w:p w:rsidR="006F566D" w:rsidRPr="00DD6459" w:rsidRDefault="006F566D" w:rsidP="006F42EE">
      <w:pPr>
        <w:spacing w:after="100"/>
        <w:ind w:firstLine="720"/>
        <w:jc w:val="both"/>
        <w:rPr>
          <w:sz w:val="28"/>
          <w:szCs w:val="28"/>
        </w:rPr>
      </w:pPr>
      <w:r w:rsidRPr="00DD6459">
        <w:rPr>
          <w:b/>
          <w:sz w:val="28"/>
          <w:szCs w:val="28"/>
        </w:rPr>
        <w:t>1.</w:t>
      </w:r>
      <w:r w:rsidRPr="00DD6459">
        <w:rPr>
          <w:sz w:val="28"/>
          <w:szCs w:val="28"/>
        </w:rPr>
        <w:t xml:space="preserve"> Chi mua vật tư văn phòng khác: Mua trà, giấy vệ sinh, công cụ, dụng cụ phục vụ cho công tác văn phòng thì tập hợp hàng tháng thanh toán một lần bằng tiền mặt </w:t>
      </w:r>
      <w:r w:rsidR="00A551C5" w:rsidRPr="00DD6459">
        <w:rPr>
          <w:sz w:val="28"/>
          <w:szCs w:val="28"/>
        </w:rPr>
        <w:t>hoặc</w:t>
      </w:r>
      <w:r w:rsidRPr="00DD6459">
        <w:rPr>
          <w:sz w:val="28"/>
          <w:szCs w:val="28"/>
        </w:rPr>
        <w:t xml:space="preserve"> chuyển khoản. Số tiền từ 200.000 đồng trở lên phải có hóa đơn tài chính theo quy định (hạn chế thanh toán bằng tiền mặt).</w:t>
      </w:r>
    </w:p>
    <w:p w:rsidR="006F566D" w:rsidRPr="00DD6459" w:rsidRDefault="006F566D" w:rsidP="006F42EE">
      <w:pPr>
        <w:spacing w:after="100"/>
        <w:ind w:firstLine="720"/>
        <w:jc w:val="both"/>
        <w:rPr>
          <w:sz w:val="28"/>
          <w:szCs w:val="28"/>
        </w:rPr>
      </w:pPr>
      <w:r w:rsidRPr="00DD6459">
        <w:rPr>
          <w:b/>
          <w:sz w:val="28"/>
          <w:szCs w:val="28"/>
        </w:rPr>
        <w:t>2.</w:t>
      </w:r>
      <w:r w:rsidRPr="00DD6459">
        <w:rPr>
          <w:sz w:val="28"/>
          <w:szCs w:val="28"/>
        </w:rPr>
        <w:t xml:space="preserve"> Chi mua bảo hiểm xe ô tô cơ quan, bắt buộc đến thời hạn phải mua, thanh toán thực tế theo hóa đơn của Công ty Bảo hiểm.</w:t>
      </w:r>
    </w:p>
    <w:p w:rsidR="006F566D" w:rsidRPr="00DD6459" w:rsidRDefault="006F566D" w:rsidP="006F42EE">
      <w:pPr>
        <w:spacing w:after="100"/>
        <w:ind w:firstLine="720"/>
        <w:jc w:val="both"/>
        <w:rPr>
          <w:sz w:val="28"/>
          <w:szCs w:val="28"/>
        </w:rPr>
      </w:pPr>
      <w:r w:rsidRPr="00DD6459">
        <w:rPr>
          <w:b/>
          <w:sz w:val="28"/>
          <w:szCs w:val="28"/>
        </w:rPr>
        <w:t>3.</w:t>
      </w:r>
      <w:r w:rsidRPr="00DD6459">
        <w:rPr>
          <w:sz w:val="28"/>
          <w:szCs w:val="28"/>
        </w:rPr>
        <w:t xml:space="preserve"> Chi mua sắm, sửa chữa: Nếu mua sắm, sửa chữa có giá trị từ 200.000 đồng trở lên phải có hoá đơn tài chính. Trong trường hợp khi mua sắm nếu đơn vị bán hàng không có hoá đơn bán hàng theo quy định (mua trái cây, bông hoa, hàng nông sản từ phía nông dân,...), thì người mua phải lập bảng kê mua hàng theo quy định. Các phòng hạn chế thanh toán bằng hoá đơn bán lẻ. Trường hợp thanh toán bằng hoá đơn bán lẻ thì hoá đơn phải do chính người bán hàng viết. Chứng từ mua sắm phải có chữ ký ghi rõ họ tên của người mua và có ký duyệt của </w:t>
      </w:r>
      <w:r w:rsidR="00BA28B7" w:rsidRPr="00DD6459">
        <w:rPr>
          <w:sz w:val="28"/>
          <w:szCs w:val="28"/>
        </w:rPr>
        <w:t>l</w:t>
      </w:r>
      <w:r w:rsidRPr="00DD6459">
        <w:rPr>
          <w:sz w:val="28"/>
          <w:szCs w:val="28"/>
        </w:rPr>
        <w:t>ãnh đạo Sở hoặc của Chánh Văn phòng (được Giám đốc ủy quyền).</w:t>
      </w:r>
    </w:p>
    <w:p w:rsidR="006F566D" w:rsidRPr="00DD6459" w:rsidRDefault="006F566D" w:rsidP="006F42EE">
      <w:pPr>
        <w:spacing w:after="100"/>
        <w:ind w:firstLine="720"/>
        <w:jc w:val="both"/>
        <w:rPr>
          <w:sz w:val="28"/>
          <w:szCs w:val="28"/>
        </w:rPr>
      </w:pPr>
      <w:r w:rsidRPr="00DD6459">
        <w:rPr>
          <w:b/>
          <w:sz w:val="28"/>
          <w:szCs w:val="28"/>
        </w:rPr>
        <w:t>4.</w:t>
      </w:r>
      <w:r w:rsidRPr="00DD6459">
        <w:rPr>
          <w:sz w:val="28"/>
          <w:szCs w:val="28"/>
        </w:rPr>
        <w:t xml:space="preserve"> Chi các khoản phát sinh khác ngoài các khoản chi nêu trên, là chi cho hoạt động chung của cơ quan. Các khoản chi này trên tinh thần hết sức tiết kiệm và chỉ thực hiện khi có sự chỉ đạo, phê duyệt của thủ trưởng đơn vị.</w:t>
      </w:r>
    </w:p>
    <w:p w:rsidR="006F566D" w:rsidRPr="00DD6459" w:rsidRDefault="006F566D" w:rsidP="006F42EE">
      <w:pPr>
        <w:spacing w:after="100"/>
        <w:ind w:firstLine="720"/>
        <w:jc w:val="both"/>
        <w:rPr>
          <w:sz w:val="28"/>
          <w:szCs w:val="28"/>
        </w:rPr>
      </w:pPr>
      <w:r w:rsidRPr="00DD6459">
        <w:rPr>
          <w:b/>
          <w:sz w:val="28"/>
          <w:szCs w:val="28"/>
        </w:rPr>
        <w:t>5.</w:t>
      </w:r>
      <w:r w:rsidRPr="00DD6459">
        <w:rPr>
          <w:sz w:val="28"/>
          <w:szCs w:val="28"/>
        </w:rPr>
        <w:t xml:space="preserve"> Tạm ứng</w:t>
      </w:r>
    </w:p>
    <w:p w:rsidR="006F566D" w:rsidRPr="00DD6459" w:rsidRDefault="006F566D" w:rsidP="006F42EE">
      <w:pPr>
        <w:spacing w:after="100"/>
        <w:ind w:firstLine="720"/>
        <w:jc w:val="both"/>
        <w:rPr>
          <w:sz w:val="28"/>
          <w:szCs w:val="28"/>
        </w:rPr>
      </w:pPr>
      <w:r w:rsidRPr="00DD6459">
        <w:rPr>
          <w:sz w:val="28"/>
          <w:szCs w:val="28"/>
        </w:rPr>
        <w:t>- Đối với tạm ứng mua sắm, sửa chữa tài sản: Mức đề nghị tạm ứng phải kèm theo chủ trương mua sắm, sửa chữa và phải thanh toán đúng thời gian trên bản đề nghị tạm ứng.</w:t>
      </w:r>
    </w:p>
    <w:p w:rsidR="006F566D" w:rsidRPr="00DD6459" w:rsidRDefault="006F566D" w:rsidP="006F42EE">
      <w:pPr>
        <w:spacing w:after="100"/>
        <w:ind w:firstLine="720"/>
        <w:jc w:val="both"/>
        <w:rPr>
          <w:sz w:val="28"/>
          <w:szCs w:val="28"/>
        </w:rPr>
      </w:pPr>
      <w:r w:rsidRPr="00DD6459">
        <w:rPr>
          <w:sz w:val="28"/>
          <w:szCs w:val="28"/>
        </w:rPr>
        <w:t xml:space="preserve">- Đối với tạm ứng đi công tác: Phải thanh toán để hoàn tạm ứng không quá thời gian </w:t>
      </w:r>
      <w:r w:rsidR="002F779E" w:rsidRPr="00DD6459">
        <w:rPr>
          <w:sz w:val="28"/>
          <w:szCs w:val="28"/>
        </w:rPr>
        <w:t xml:space="preserve">5 – 7 </w:t>
      </w:r>
      <w:r w:rsidRPr="00DD6459">
        <w:rPr>
          <w:sz w:val="28"/>
          <w:szCs w:val="28"/>
        </w:rPr>
        <w:t>ngày làm việc kể từ khi về đến đơn vị.</w:t>
      </w:r>
    </w:p>
    <w:p w:rsidR="006F566D" w:rsidRPr="00DD6459" w:rsidRDefault="006F566D" w:rsidP="006F42EE">
      <w:pPr>
        <w:spacing w:after="100"/>
        <w:ind w:firstLine="720"/>
        <w:jc w:val="both"/>
        <w:rPr>
          <w:sz w:val="28"/>
          <w:szCs w:val="28"/>
        </w:rPr>
      </w:pPr>
      <w:r w:rsidRPr="00DD6459">
        <w:rPr>
          <w:sz w:val="28"/>
          <w:szCs w:val="28"/>
        </w:rPr>
        <w:t>- Đối với tạm ứng phục vụ cho hội nghị, tập huấn phải kèm theo kế hoạch, thư mời, dự trù kinh phí và thanh toán không quá 1</w:t>
      </w:r>
      <w:r w:rsidR="007A5045" w:rsidRPr="00DD6459">
        <w:rPr>
          <w:sz w:val="28"/>
          <w:szCs w:val="28"/>
        </w:rPr>
        <w:t>0</w:t>
      </w:r>
      <w:r w:rsidRPr="00DD6459">
        <w:rPr>
          <w:sz w:val="28"/>
          <w:szCs w:val="28"/>
        </w:rPr>
        <w:t xml:space="preserve"> ngày làm việc sau khi kết thúc hội nghị, tập huấn.</w:t>
      </w:r>
    </w:p>
    <w:p w:rsidR="006F566D" w:rsidRPr="00DD6459" w:rsidRDefault="006F566D" w:rsidP="006F42EE">
      <w:pPr>
        <w:spacing w:after="100"/>
        <w:ind w:firstLine="720"/>
        <w:jc w:val="both"/>
        <w:rPr>
          <w:sz w:val="28"/>
          <w:szCs w:val="28"/>
        </w:rPr>
      </w:pPr>
      <w:r w:rsidRPr="00DD6459">
        <w:rPr>
          <w:sz w:val="28"/>
          <w:szCs w:val="28"/>
        </w:rPr>
        <w:t xml:space="preserve">- Nếu quá thời gian quy định mà không hoàn tạm ứng thì Văn phòng Sở báo cho công chức còn nợ tạm ứng biết để thanh toán, nếu tiếp tục không thanh toán thì thu hồi tạm ứng bằng cách trừ vào tiền lương công chức đó và báo cáo </w:t>
      </w:r>
      <w:r w:rsidR="00152A35" w:rsidRPr="00DD6459">
        <w:rPr>
          <w:sz w:val="28"/>
          <w:szCs w:val="28"/>
        </w:rPr>
        <w:t>l</w:t>
      </w:r>
      <w:r w:rsidRPr="00DD6459">
        <w:rPr>
          <w:sz w:val="28"/>
          <w:szCs w:val="28"/>
        </w:rPr>
        <w:t>ãnh đạo Sở.</w:t>
      </w:r>
    </w:p>
    <w:p w:rsidR="006F566D" w:rsidRPr="00DD6459" w:rsidRDefault="006F566D" w:rsidP="006F42EE">
      <w:pPr>
        <w:spacing w:after="100"/>
        <w:ind w:firstLine="720"/>
        <w:jc w:val="both"/>
        <w:rPr>
          <w:sz w:val="28"/>
          <w:szCs w:val="28"/>
        </w:rPr>
      </w:pPr>
      <w:r w:rsidRPr="00DD6459">
        <w:rPr>
          <w:sz w:val="28"/>
          <w:szCs w:val="28"/>
        </w:rPr>
        <w:t>- Khi mua sắm, sửa chữa tài sản sẽ thanh toán bằng chuyển khoản, hạn chế hình thức thanh toán bằng tiền mặt.</w:t>
      </w:r>
    </w:p>
    <w:p w:rsidR="006F566D" w:rsidRPr="00DD6459" w:rsidRDefault="006F566D" w:rsidP="006F42EE">
      <w:pPr>
        <w:spacing w:after="100"/>
        <w:ind w:firstLine="720"/>
        <w:jc w:val="both"/>
        <w:rPr>
          <w:sz w:val="28"/>
          <w:szCs w:val="28"/>
        </w:rPr>
      </w:pPr>
      <w:r w:rsidRPr="00DD6459">
        <w:rPr>
          <w:sz w:val="28"/>
          <w:szCs w:val="28"/>
        </w:rPr>
        <w:lastRenderedPageBreak/>
        <w:t>- Định kỳ hàng quý</w:t>
      </w:r>
      <w:r w:rsidR="00F66E06" w:rsidRPr="00DD6459">
        <w:rPr>
          <w:sz w:val="28"/>
          <w:szCs w:val="28"/>
        </w:rPr>
        <w:t>, 6 tháng</w:t>
      </w:r>
      <w:r w:rsidR="00845C72" w:rsidRPr="00DD6459">
        <w:rPr>
          <w:sz w:val="28"/>
          <w:szCs w:val="28"/>
        </w:rPr>
        <w:t xml:space="preserve"> và</w:t>
      </w:r>
      <w:r w:rsidRPr="00DD6459">
        <w:rPr>
          <w:sz w:val="28"/>
          <w:szCs w:val="28"/>
        </w:rPr>
        <w:t xml:space="preserve"> năm kế toán công khai tài chính bằng hình thức niêm yết tại </w:t>
      </w:r>
      <w:r w:rsidR="00C77EDA" w:rsidRPr="00DD6459">
        <w:rPr>
          <w:sz w:val="28"/>
          <w:szCs w:val="28"/>
        </w:rPr>
        <w:t>Văn phòng và trong Hội nghị công chức, viên chức</w:t>
      </w:r>
      <w:r w:rsidRPr="00DD6459">
        <w:rPr>
          <w:sz w:val="28"/>
          <w:szCs w:val="28"/>
        </w:rPr>
        <w:t>.</w:t>
      </w:r>
    </w:p>
    <w:p w:rsidR="001016F2" w:rsidRPr="00DD6459" w:rsidRDefault="006F566D" w:rsidP="006F42EE">
      <w:pPr>
        <w:spacing w:after="100"/>
        <w:ind w:firstLine="720"/>
        <w:jc w:val="both"/>
        <w:rPr>
          <w:sz w:val="28"/>
          <w:szCs w:val="28"/>
        </w:rPr>
      </w:pPr>
      <w:r w:rsidRPr="00DD6459">
        <w:rPr>
          <w:sz w:val="28"/>
          <w:szCs w:val="28"/>
        </w:rPr>
        <w:t xml:space="preserve">Các quy định khác không có trong quy chế này thì áp dụng theo các </w:t>
      </w:r>
      <w:r w:rsidR="00EF183D" w:rsidRPr="00DD6459">
        <w:rPr>
          <w:sz w:val="28"/>
          <w:szCs w:val="28"/>
        </w:rPr>
        <w:t>quy định hiện hành của Nhà nước.</w:t>
      </w:r>
    </w:p>
    <w:p w:rsidR="00A83E5C" w:rsidRDefault="00A83E5C" w:rsidP="006F42EE">
      <w:pPr>
        <w:spacing w:after="100"/>
        <w:ind w:firstLine="720"/>
        <w:jc w:val="both"/>
        <w:rPr>
          <w:sz w:val="28"/>
          <w:szCs w:val="28"/>
        </w:rPr>
      </w:pPr>
    </w:p>
    <w:p w:rsidR="00E4567A" w:rsidRPr="00DD6459" w:rsidRDefault="00024F58" w:rsidP="003A6CE8">
      <w:pPr>
        <w:spacing w:after="100"/>
        <w:jc w:val="center"/>
        <w:rPr>
          <w:b/>
          <w:sz w:val="28"/>
          <w:szCs w:val="28"/>
        </w:rPr>
      </w:pPr>
      <w:r w:rsidRPr="00DD6459">
        <w:rPr>
          <w:b/>
          <w:sz w:val="28"/>
          <w:szCs w:val="28"/>
        </w:rPr>
        <w:t>CHƯƠNG IV</w:t>
      </w:r>
    </w:p>
    <w:p w:rsidR="00024F58" w:rsidRPr="00DD6459" w:rsidRDefault="00024F58" w:rsidP="003A6CE8">
      <w:pPr>
        <w:spacing w:after="100"/>
        <w:jc w:val="center"/>
        <w:rPr>
          <w:b/>
          <w:sz w:val="28"/>
          <w:szCs w:val="28"/>
        </w:rPr>
      </w:pPr>
      <w:r w:rsidRPr="00DD6459">
        <w:rPr>
          <w:b/>
          <w:sz w:val="28"/>
          <w:szCs w:val="28"/>
        </w:rPr>
        <w:t>KINH PHÍ CHI HOẠT ĐỘNG ĐƯỢC GIAO NĂ</w:t>
      </w:r>
      <w:r w:rsidR="00F91199" w:rsidRPr="00DD6459">
        <w:rPr>
          <w:b/>
          <w:sz w:val="28"/>
          <w:szCs w:val="28"/>
        </w:rPr>
        <w:t>M 202</w:t>
      </w:r>
      <w:r w:rsidR="00A53385" w:rsidRPr="00DD6459">
        <w:rPr>
          <w:b/>
          <w:sz w:val="28"/>
          <w:szCs w:val="28"/>
        </w:rPr>
        <w:t>2</w:t>
      </w:r>
    </w:p>
    <w:p w:rsidR="001016F2" w:rsidRPr="00DD6459" w:rsidRDefault="001016F2" w:rsidP="006F42EE">
      <w:pPr>
        <w:spacing w:after="100"/>
        <w:ind w:firstLine="720"/>
        <w:jc w:val="center"/>
        <w:rPr>
          <w:b/>
          <w:sz w:val="2"/>
          <w:szCs w:val="2"/>
        </w:rPr>
      </w:pPr>
    </w:p>
    <w:p w:rsidR="00EC01C1" w:rsidRPr="00DD6459" w:rsidRDefault="00EC01C1" w:rsidP="006F42EE">
      <w:pPr>
        <w:spacing w:after="100"/>
        <w:ind w:firstLine="720"/>
        <w:jc w:val="both"/>
        <w:rPr>
          <w:b/>
          <w:sz w:val="2"/>
          <w:szCs w:val="2"/>
          <w:lang w:val="pt-BR"/>
        </w:rPr>
      </w:pPr>
    </w:p>
    <w:p w:rsidR="00331140" w:rsidRPr="00DD6459" w:rsidRDefault="00331140" w:rsidP="006F42EE">
      <w:pPr>
        <w:spacing w:after="100"/>
        <w:ind w:firstLine="720"/>
        <w:jc w:val="both"/>
        <w:rPr>
          <w:b/>
          <w:sz w:val="2"/>
          <w:szCs w:val="2"/>
          <w:lang w:val="pt-BR"/>
        </w:rPr>
      </w:pPr>
    </w:p>
    <w:p w:rsidR="00331140" w:rsidRPr="00DD6459" w:rsidRDefault="00331140" w:rsidP="006F42EE">
      <w:pPr>
        <w:spacing w:after="100"/>
        <w:ind w:firstLine="720"/>
        <w:jc w:val="both"/>
        <w:rPr>
          <w:b/>
          <w:sz w:val="2"/>
          <w:szCs w:val="2"/>
          <w:lang w:val="pt-BR"/>
        </w:rPr>
      </w:pPr>
    </w:p>
    <w:p w:rsidR="00381D71" w:rsidRPr="00DD6459" w:rsidRDefault="005A2B27" w:rsidP="006F42EE">
      <w:pPr>
        <w:spacing w:after="100"/>
        <w:ind w:firstLine="720"/>
        <w:jc w:val="both"/>
        <w:rPr>
          <w:sz w:val="28"/>
          <w:szCs w:val="28"/>
          <w:lang w:val="pt-BR"/>
        </w:rPr>
      </w:pPr>
      <w:r w:rsidRPr="00DD6459">
        <w:rPr>
          <w:b/>
          <w:sz w:val="28"/>
          <w:szCs w:val="28"/>
          <w:lang w:val="pt-BR"/>
        </w:rPr>
        <w:t>Điều 2</w:t>
      </w:r>
      <w:r w:rsidR="006B6790">
        <w:rPr>
          <w:b/>
          <w:sz w:val="28"/>
          <w:szCs w:val="28"/>
          <w:lang w:val="pt-BR"/>
        </w:rPr>
        <w:t>4</w:t>
      </w:r>
      <w:r w:rsidRPr="00DD6459">
        <w:rPr>
          <w:b/>
          <w:sz w:val="28"/>
          <w:szCs w:val="28"/>
          <w:lang w:val="pt-BR"/>
        </w:rPr>
        <w:t>.</w:t>
      </w:r>
      <w:r w:rsidR="00381D71" w:rsidRPr="00DD6459">
        <w:rPr>
          <w:b/>
          <w:sz w:val="28"/>
          <w:szCs w:val="28"/>
          <w:lang w:val="pt-BR"/>
        </w:rPr>
        <w:t xml:space="preserve"> </w:t>
      </w:r>
      <w:r w:rsidR="00024F58" w:rsidRPr="00DD6459">
        <w:rPr>
          <w:b/>
          <w:sz w:val="28"/>
          <w:szCs w:val="28"/>
          <w:lang w:val="pt-BR"/>
        </w:rPr>
        <w:t>Dự toán kinh phí hoạt động được cấp từ đầu năm 20</w:t>
      </w:r>
      <w:r w:rsidR="00F91199" w:rsidRPr="00DD6459">
        <w:rPr>
          <w:b/>
          <w:sz w:val="28"/>
          <w:szCs w:val="28"/>
          <w:lang w:val="pt-BR"/>
        </w:rPr>
        <w:t>2</w:t>
      </w:r>
      <w:r w:rsidR="00A53385" w:rsidRPr="00DD6459">
        <w:rPr>
          <w:b/>
          <w:sz w:val="28"/>
          <w:szCs w:val="28"/>
          <w:lang w:val="pt-BR"/>
        </w:rPr>
        <w:t>2</w:t>
      </w:r>
    </w:p>
    <w:p w:rsidR="007570E3" w:rsidRPr="00DD6459" w:rsidRDefault="00935149" w:rsidP="006F42EE">
      <w:pPr>
        <w:spacing w:after="100"/>
        <w:ind w:firstLine="720"/>
        <w:jc w:val="both"/>
        <w:rPr>
          <w:sz w:val="28"/>
          <w:szCs w:val="28"/>
          <w:lang w:val="pt-BR"/>
        </w:rPr>
      </w:pPr>
      <w:r w:rsidRPr="00DD6459">
        <w:rPr>
          <w:sz w:val="28"/>
          <w:szCs w:val="28"/>
          <w:lang w:val="pt-BR"/>
        </w:rPr>
        <w:t>Th</w:t>
      </w:r>
      <w:r w:rsidR="00F91199" w:rsidRPr="00DD6459">
        <w:rPr>
          <w:sz w:val="28"/>
          <w:szCs w:val="28"/>
          <w:lang w:val="pt-BR"/>
        </w:rPr>
        <w:t xml:space="preserve">eo Quyết định </w:t>
      </w:r>
      <w:r w:rsidR="00C409B7" w:rsidRPr="00DD6459">
        <w:rPr>
          <w:sz w:val="28"/>
          <w:szCs w:val="28"/>
          <w:lang w:val="en-AU"/>
        </w:rPr>
        <w:t>Căn cứ </w:t>
      </w:r>
      <w:r w:rsidR="00C409B7" w:rsidRPr="00DD6459">
        <w:rPr>
          <w:sz w:val="28"/>
          <w:szCs w:val="28"/>
          <w:lang w:val="pt-BR"/>
        </w:rPr>
        <w:t xml:space="preserve">Quyết định số </w:t>
      </w:r>
      <w:r w:rsidR="00D62FC9">
        <w:rPr>
          <w:sz w:val="28"/>
          <w:szCs w:val="28"/>
          <w:lang w:val="pt-BR"/>
        </w:rPr>
        <w:t>2110</w:t>
      </w:r>
      <w:r w:rsidR="00C409B7" w:rsidRPr="00DD6459">
        <w:rPr>
          <w:sz w:val="28"/>
          <w:szCs w:val="28"/>
          <w:lang w:val="pt-BR"/>
        </w:rPr>
        <w:t>/QĐ-UBND ngày 1</w:t>
      </w:r>
      <w:r w:rsidR="00D62FC9">
        <w:rPr>
          <w:sz w:val="28"/>
          <w:szCs w:val="28"/>
          <w:lang w:val="pt-BR"/>
        </w:rPr>
        <w:t>6</w:t>
      </w:r>
      <w:r w:rsidR="00C409B7" w:rsidRPr="00DD6459">
        <w:rPr>
          <w:sz w:val="28"/>
          <w:szCs w:val="28"/>
          <w:lang w:val="pt-BR"/>
        </w:rPr>
        <w:t xml:space="preserve"> tháng 12 năm 202</w:t>
      </w:r>
      <w:r w:rsidR="00D62FC9">
        <w:rPr>
          <w:sz w:val="28"/>
          <w:szCs w:val="28"/>
          <w:lang w:val="pt-BR"/>
        </w:rPr>
        <w:t>2</w:t>
      </w:r>
      <w:r w:rsidR="00C409B7" w:rsidRPr="00DD6459">
        <w:rPr>
          <w:sz w:val="28"/>
          <w:szCs w:val="28"/>
          <w:lang w:val="pt-BR"/>
        </w:rPr>
        <w:t xml:space="preserve"> của Ủy ban nhân dân tỉnh Hậu Giang về việc giao dự toán thu, chi ngân sách Nhà nước tỉnh Hậu Giang năm 202</w:t>
      </w:r>
      <w:r w:rsidR="00D62FC9">
        <w:rPr>
          <w:sz w:val="28"/>
          <w:szCs w:val="28"/>
          <w:lang w:val="pt-BR"/>
        </w:rPr>
        <w:t>3</w:t>
      </w:r>
      <w:r w:rsidR="00C409B7" w:rsidRPr="00DD6459">
        <w:rPr>
          <w:sz w:val="28"/>
          <w:szCs w:val="28"/>
          <w:lang w:val="pt-BR"/>
        </w:rPr>
        <w:t xml:space="preserve"> cho các Sở, ban, ngành, đoàn thể cấp tỉnh</w:t>
      </w:r>
      <w:r w:rsidR="00425FA0" w:rsidRPr="00DD6459">
        <w:rPr>
          <w:sz w:val="28"/>
          <w:szCs w:val="28"/>
          <w:lang w:val="pt-BR"/>
        </w:rPr>
        <w:t>, v</w:t>
      </w:r>
      <w:r w:rsidR="00024F58" w:rsidRPr="00DD6459">
        <w:rPr>
          <w:sz w:val="28"/>
          <w:szCs w:val="28"/>
          <w:lang w:val="pt-BR"/>
        </w:rPr>
        <w:t xml:space="preserve">ới tổng dự toán là: </w:t>
      </w:r>
      <w:r w:rsidR="00D62FC9">
        <w:rPr>
          <w:sz w:val="28"/>
          <w:szCs w:val="28"/>
          <w:lang w:val="pt-BR"/>
        </w:rPr>
        <w:t>6.620.700</w:t>
      </w:r>
      <w:r w:rsidR="003B0AEF" w:rsidRPr="00DD6459">
        <w:rPr>
          <w:sz w:val="28"/>
          <w:szCs w:val="28"/>
          <w:lang w:val="pt-BR"/>
        </w:rPr>
        <w:t xml:space="preserve"> </w:t>
      </w:r>
      <w:r w:rsidR="00024F58" w:rsidRPr="00DD6459">
        <w:rPr>
          <w:sz w:val="28"/>
          <w:szCs w:val="28"/>
          <w:lang w:val="pt-BR"/>
        </w:rPr>
        <w:t>đồng. Gồm các khoản:</w:t>
      </w:r>
    </w:p>
    <w:p w:rsidR="00761B27" w:rsidRPr="00DD6459" w:rsidRDefault="007570E3" w:rsidP="006F42EE">
      <w:pPr>
        <w:spacing w:after="100"/>
        <w:ind w:firstLine="720"/>
        <w:jc w:val="both"/>
        <w:rPr>
          <w:sz w:val="28"/>
          <w:szCs w:val="28"/>
          <w:lang w:val="pt-BR"/>
        </w:rPr>
      </w:pPr>
      <w:r w:rsidRPr="00DD6459">
        <w:rPr>
          <w:b/>
          <w:sz w:val="28"/>
          <w:szCs w:val="28"/>
          <w:lang w:val="pt-BR"/>
        </w:rPr>
        <w:t>1.</w:t>
      </w:r>
      <w:r w:rsidRPr="00DD6459">
        <w:rPr>
          <w:sz w:val="28"/>
          <w:szCs w:val="28"/>
          <w:lang w:val="pt-BR"/>
        </w:rPr>
        <w:t xml:space="preserve"> </w:t>
      </w:r>
      <w:r w:rsidR="00024F58" w:rsidRPr="00DD6459">
        <w:rPr>
          <w:sz w:val="28"/>
          <w:szCs w:val="28"/>
          <w:lang w:val="pt-BR"/>
        </w:rPr>
        <w:t xml:space="preserve">Kinh phí thực hiện tự chủ: </w:t>
      </w:r>
      <w:r w:rsidR="00D62FC9">
        <w:rPr>
          <w:sz w:val="28"/>
          <w:szCs w:val="28"/>
          <w:lang w:val="pt-BR"/>
        </w:rPr>
        <w:t>5.925.700</w:t>
      </w:r>
      <w:r w:rsidR="00412341" w:rsidRPr="00DD6459">
        <w:rPr>
          <w:sz w:val="28"/>
          <w:szCs w:val="28"/>
          <w:lang w:val="pt-BR"/>
        </w:rPr>
        <w:t>.000</w:t>
      </w:r>
      <w:r w:rsidR="003B0AEF" w:rsidRPr="00DD6459">
        <w:rPr>
          <w:sz w:val="28"/>
          <w:szCs w:val="28"/>
          <w:lang w:val="pt-BR"/>
        </w:rPr>
        <w:t xml:space="preserve"> </w:t>
      </w:r>
      <w:r w:rsidR="00024F58" w:rsidRPr="00DD6459">
        <w:rPr>
          <w:sz w:val="28"/>
          <w:szCs w:val="28"/>
          <w:lang w:val="pt-BR"/>
        </w:rPr>
        <w:t>đồng.</w:t>
      </w:r>
    </w:p>
    <w:p w:rsidR="005A798D" w:rsidRPr="00DD6459" w:rsidRDefault="005A798D" w:rsidP="006F42EE">
      <w:pPr>
        <w:spacing w:after="100"/>
        <w:ind w:firstLine="720"/>
        <w:jc w:val="both"/>
        <w:rPr>
          <w:sz w:val="28"/>
          <w:szCs w:val="28"/>
          <w:lang w:val="pt-BR"/>
        </w:rPr>
      </w:pPr>
      <w:r w:rsidRPr="00DD6459">
        <w:rPr>
          <w:sz w:val="28"/>
          <w:szCs w:val="28"/>
          <w:lang w:val="pt-BR"/>
        </w:rPr>
        <w:t>Gồm các khoản chi:</w:t>
      </w:r>
    </w:p>
    <w:p w:rsidR="005A798D" w:rsidRPr="00DD6459" w:rsidRDefault="005A798D" w:rsidP="006F42EE">
      <w:pPr>
        <w:spacing w:after="100"/>
        <w:ind w:firstLine="720"/>
        <w:jc w:val="both"/>
        <w:rPr>
          <w:sz w:val="28"/>
          <w:szCs w:val="28"/>
          <w:lang w:val="pt-BR"/>
        </w:rPr>
      </w:pPr>
      <w:r w:rsidRPr="00DD6459">
        <w:rPr>
          <w:sz w:val="28"/>
          <w:szCs w:val="28"/>
          <w:lang w:val="pt-BR"/>
        </w:rPr>
        <w:t xml:space="preserve">- </w:t>
      </w:r>
      <w:r w:rsidR="00024F58" w:rsidRPr="00DD6459">
        <w:rPr>
          <w:sz w:val="28"/>
          <w:szCs w:val="28"/>
          <w:lang w:val="pt-BR"/>
        </w:rPr>
        <w:t>Chi lương và các khoản theo lương</w:t>
      </w:r>
      <w:r w:rsidRPr="00DD6459">
        <w:rPr>
          <w:sz w:val="28"/>
          <w:szCs w:val="28"/>
          <w:lang w:val="pt-BR"/>
        </w:rPr>
        <w:t xml:space="preserve">; </w:t>
      </w:r>
    </w:p>
    <w:p w:rsidR="00024F58" w:rsidRPr="00DD6459" w:rsidRDefault="005A798D" w:rsidP="006F42EE">
      <w:pPr>
        <w:spacing w:after="100"/>
        <w:ind w:firstLine="720"/>
        <w:jc w:val="both"/>
        <w:rPr>
          <w:sz w:val="28"/>
          <w:szCs w:val="28"/>
          <w:lang w:val="pt-BR"/>
        </w:rPr>
      </w:pPr>
      <w:r w:rsidRPr="00DD6459">
        <w:rPr>
          <w:sz w:val="28"/>
          <w:szCs w:val="28"/>
          <w:lang w:val="pt-BR"/>
        </w:rPr>
        <w:t xml:space="preserve">- </w:t>
      </w:r>
      <w:r w:rsidR="00024F58" w:rsidRPr="00DD6459">
        <w:rPr>
          <w:sz w:val="28"/>
          <w:szCs w:val="28"/>
          <w:lang w:val="pt-BR"/>
        </w:rPr>
        <w:t>Chi phụ cấp cô</w:t>
      </w:r>
      <w:r w:rsidRPr="00DD6459">
        <w:rPr>
          <w:sz w:val="28"/>
          <w:szCs w:val="28"/>
          <w:lang w:val="pt-BR"/>
        </w:rPr>
        <w:t xml:space="preserve">ng vụ; </w:t>
      </w:r>
      <w:r w:rsidR="00C958C8" w:rsidRPr="00DD6459">
        <w:rPr>
          <w:sz w:val="28"/>
          <w:szCs w:val="28"/>
          <w:lang w:val="pt-BR"/>
        </w:rPr>
        <w:t>c</w:t>
      </w:r>
      <w:r w:rsidRPr="00DD6459">
        <w:rPr>
          <w:sz w:val="28"/>
          <w:szCs w:val="28"/>
          <w:lang w:val="pt-BR"/>
        </w:rPr>
        <w:t>hi hoạt động thường xuyên;</w:t>
      </w:r>
    </w:p>
    <w:p w:rsidR="00024F58" w:rsidRPr="00DD6459" w:rsidRDefault="00024F58" w:rsidP="006F42EE">
      <w:pPr>
        <w:spacing w:after="100"/>
        <w:ind w:firstLine="720"/>
        <w:jc w:val="both"/>
        <w:rPr>
          <w:sz w:val="28"/>
          <w:szCs w:val="28"/>
          <w:lang w:val="pt-BR"/>
        </w:rPr>
      </w:pPr>
      <w:r w:rsidRPr="00DD6459">
        <w:rPr>
          <w:sz w:val="28"/>
          <w:szCs w:val="28"/>
          <w:lang w:val="pt-BR"/>
        </w:rPr>
        <w:t>- Chi mua sắm, sửa chữa: Chi từ nguồn hoạt động.</w:t>
      </w:r>
    </w:p>
    <w:p w:rsidR="00024F58" w:rsidRPr="00DD6459" w:rsidRDefault="00024F58" w:rsidP="006F42EE">
      <w:pPr>
        <w:spacing w:after="100"/>
        <w:ind w:firstLine="720"/>
        <w:jc w:val="both"/>
        <w:rPr>
          <w:sz w:val="28"/>
          <w:szCs w:val="28"/>
          <w:lang w:val="pt-BR"/>
        </w:rPr>
      </w:pPr>
      <w:r w:rsidRPr="00DD6459">
        <w:rPr>
          <w:b/>
          <w:sz w:val="28"/>
          <w:szCs w:val="28"/>
          <w:lang w:val="pt-BR"/>
        </w:rPr>
        <w:t>2.</w:t>
      </w:r>
      <w:r w:rsidRPr="00DD6459">
        <w:rPr>
          <w:sz w:val="28"/>
          <w:szCs w:val="28"/>
          <w:lang w:val="pt-BR"/>
        </w:rPr>
        <w:t xml:space="preserve"> Ki</w:t>
      </w:r>
      <w:r w:rsidR="00761B27" w:rsidRPr="00DD6459">
        <w:rPr>
          <w:sz w:val="28"/>
          <w:szCs w:val="28"/>
          <w:lang w:val="pt-BR"/>
        </w:rPr>
        <w:t xml:space="preserve">nh phí không thực hiện tự chủ: </w:t>
      </w:r>
      <w:r w:rsidR="00D62FC9">
        <w:rPr>
          <w:sz w:val="28"/>
          <w:szCs w:val="28"/>
          <w:lang w:val="pt-BR"/>
        </w:rPr>
        <w:t>695.000</w:t>
      </w:r>
      <w:r w:rsidR="00425FA0" w:rsidRPr="00DD6459">
        <w:rPr>
          <w:sz w:val="28"/>
          <w:szCs w:val="28"/>
          <w:lang w:val="pt-BR"/>
        </w:rPr>
        <w:t>.</w:t>
      </w:r>
      <w:r w:rsidR="003B0AEF" w:rsidRPr="00DD6459">
        <w:rPr>
          <w:sz w:val="28"/>
          <w:szCs w:val="28"/>
          <w:lang w:val="pt-BR"/>
        </w:rPr>
        <w:t xml:space="preserve">000 </w:t>
      </w:r>
      <w:r w:rsidRPr="00DD6459">
        <w:rPr>
          <w:sz w:val="28"/>
          <w:szCs w:val="28"/>
          <w:lang w:val="pt-BR"/>
        </w:rPr>
        <w:t>đồng</w:t>
      </w:r>
    </w:p>
    <w:p w:rsidR="00024F58" w:rsidRPr="00DD6459" w:rsidRDefault="00024F58" w:rsidP="006F42EE">
      <w:pPr>
        <w:spacing w:after="100"/>
        <w:ind w:firstLine="720"/>
        <w:jc w:val="both"/>
        <w:rPr>
          <w:sz w:val="28"/>
          <w:szCs w:val="28"/>
          <w:lang w:val="it-IT"/>
        </w:rPr>
      </w:pPr>
      <w:r w:rsidRPr="00DD6459">
        <w:rPr>
          <w:sz w:val="28"/>
          <w:szCs w:val="28"/>
          <w:lang w:val="it-IT"/>
        </w:rPr>
        <w:t>Gồm các khoản chi:</w:t>
      </w:r>
    </w:p>
    <w:p w:rsidR="00C409B7" w:rsidRPr="00DD6459" w:rsidRDefault="00C409B7" w:rsidP="006F42EE">
      <w:pPr>
        <w:spacing w:after="100"/>
        <w:ind w:firstLine="720"/>
        <w:jc w:val="both"/>
        <w:rPr>
          <w:sz w:val="28"/>
          <w:szCs w:val="28"/>
          <w:lang w:val="it-IT"/>
        </w:rPr>
      </w:pPr>
      <w:r w:rsidRPr="00DD6459">
        <w:rPr>
          <w:sz w:val="28"/>
          <w:szCs w:val="28"/>
          <w:lang w:val="it-IT"/>
        </w:rPr>
        <w:t>- Kinh phí hỗ trợ tết: 20.000.000 đồng.</w:t>
      </w:r>
    </w:p>
    <w:p w:rsidR="00024F58" w:rsidRPr="00DD6459" w:rsidRDefault="00024F58" w:rsidP="006F42EE">
      <w:pPr>
        <w:spacing w:after="100"/>
        <w:ind w:firstLine="720"/>
        <w:jc w:val="both"/>
        <w:rPr>
          <w:sz w:val="28"/>
          <w:szCs w:val="28"/>
          <w:lang w:val="it-IT"/>
        </w:rPr>
      </w:pPr>
      <w:r w:rsidRPr="00DD6459">
        <w:rPr>
          <w:sz w:val="28"/>
          <w:szCs w:val="28"/>
          <w:lang w:val="it-IT"/>
        </w:rPr>
        <w:t xml:space="preserve">- </w:t>
      </w:r>
      <w:r w:rsidR="00C409B7" w:rsidRPr="00DD6459">
        <w:rPr>
          <w:sz w:val="28"/>
          <w:szCs w:val="28"/>
          <w:lang w:val="it-IT"/>
        </w:rPr>
        <w:t>Kinh phí đ</w:t>
      </w:r>
      <w:r w:rsidR="00C958C8" w:rsidRPr="00DD6459">
        <w:rPr>
          <w:sz w:val="28"/>
          <w:szCs w:val="28"/>
          <w:lang w:val="it-IT"/>
        </w:rPr>
        <w:t>ịa</w:t>
      </w:r>
      <w:r w:rsidR="00C409B7" w:rsidRPr="00DD6459">
        <w:rPr>
          <w:sz w:val="28"/>
          <w:szCs w:val="28"/>
          <w:lang w:val="it-IT"/>
        </w:rPr>
        <w:t xml:space="preserve"> giới hành chính, cải cách hành chính (bao gồm chi cho tổng đài zalo), in thẻ công chức, viên chức, kinh phí công bố quyết định nhân sự</w:t>
      </w:r>
      <w:r w:rsidR="00761B27" w:rsidRPr="00DD6459">
        <w:rPr>
          <w:sz w:val="28"/>
          <w:szCs w:val="28"/>
          <w:lang w:val="it-IT"/>
        </w:rPr>
        <w:t xml:space="preserve">...: </w:t>
      </w:r>
      <w:r w:rsidR="00D62FC9">
        <w:rPr>
          <w:sz w:val="28"/>
          <w:szCs w:val="28"/>
          <w:lang w:val="it-IT"/>
        </w:rPr>
        <w:t>340</w:t>
      </w:r>
      <w:r w:rsidR="00761B27" w:rsidRPr="00DD6459">
        <w:rPr>
          <w:sz w:val="28"/>
          <w:szCs w:val="28"/>
          <w:lang w:val="it-IT"/>
        </w:rPr>
        <w:t>.000</w:t>
      </w:r>
      <w:r w:rsidR="00F85C1B">
        <w:rPr>
          <w:sz w:val="28"/>
          <w:szCs w:val="28"/>
          <w:lang w:val="it-IT"/>
        </w:rPr>
        <w:t>.000</w:t>
      </w:r>
      <w:r w:rsidR="00761B27" w:rsidRPr="00DD6459">
        <w:rPr>
          <w:sz w:val="28"/>
          <w:szCs w:val="28"/>
          <w:lang w:val="it-IT"/>
        </w:rPr>
        <w:t xml:space="preserve"> </w:t>
      </w:r>
      <w:r w:rsidRPr="00DD6459">
        <w:rPr>
          <w:sz w:val="28"/>
          <w:szCs w:val="28"/>
          <w:lang w:val="it-IT"/>
        </w:rPr>
        <w:t>đồng.</w:t>
      </w:r>
    </w:p>
    <w:p w:rsidR="00024F58" w:rsidRPr="00DD6459" w:rsidRDefault="00024F58" w:rsidP="006F42EE">
      <w:pPr>
        <w:spacing w:after="100"/>
        <w:ind w:firstLine="720"/>
        <w:jc w:val="both"/>
        <w:rPr>
          <w:sz w:val="28"/>
          <w:szCs w:val="28"/>
          <w:lang w:val="it-IT"/>
        </w:rPr>
      </w:pPr>
      <w:r w:rsidRPr="00DD6459">
        <w:rPr>
          <w:sz w:val="28"/>
          <w:szCs w:val="28"/>
          <w:lang w:val="it-IT"/>
        </w:rPr>
        <w:t xml:space="preserve">- </w:t>
      </w:r>
      <w:r w:rsidR="00C409B7" w:rsidRPr="00DD6459">
        <w:rPr>
          <w:sz w:val="28"/>
          <w:szCs w:val="28"/>
          <w:lang w:val="it-IT"/>
        </w:rPr>
        <w:t>Kinh phí tiếp dân và xử lý đơn thư khiếu nại, tố cáo, kiến nghị, phản ánh</w:t>
      </w:r>
      <w:r w:rsidRPr="00DD6459">
        <w:rPr>
          <w:sz w:val="28"/>
          <w:szCs w:val="28"/>
          <w:lang w:val="it-IT"/>
        </w:rPr>
        <w:t>: 10.000.000 đồng.</w:t>
      </w:r>
    </w:p>
    <w:p w:rsidR="00024F58" w:rsidRPr="00DD6459" w:rsidRDefault="000E090F" w:rsidP="006F42EE">
      <w:pPr>
        <w:spacing w:after="100"/>
        <w:ind w:firstLine="720"/>
        <w:jc w:val="both"/>
        <w:rPr>
          <w:sz w:val="28"/>
          <w:szCs w:val="28"/>
          <w:lang w:val="it-IT"/>
        </w:rPr>
      </w:pPr>
      <w:r w:rsidRPr="00DD6459">
        <w:rPr>
          <w:sz w:val="28"/>
          <w:szCs w:val="28"/>
          <w:lang w:val="it-IT"/>
        </w:rPr>
        <w:t>- Kinh phí trang phục</w:t>
      </w:r>
      <w:r w:rsidR="00761B27" w:rsidRPr="00DD6459">
        <w:rPr>
          <w:sz w:val="28"/>
          <w:szCs w:val="28"/>
          <w:lang w:val="it-IT"/>
        </w:rPr>
        <w:t xml:space="preserve"> thanh tra</w:t>
      </w:r>
      <w:r w:rsidRPr="00DD6459">
        <w:rPr>
          <w:sz w:val="28"/>
          <w:szCs w:val="28"/>
          <w:lang w:val="it-IT"/>
        </w:rPr>
        <w:t xml:space="preserve">: </w:t>
      </w:r>
      <w:r w:rsidR="00D62FC9">
        <w:rPr>
          <w:sz w:val="28"/>
          <w:szCs w:val="28"/>
          <w:lang w:val="it-IT"/>
        </w:rPr>
        <w:t>41</w:t>
      </w:r>
      <w:r w:rsidR="00024F58" w:rsidRPr="00DD6459">
        <w:rPr>
          <w:sz w:val="28"/>
          <w:szCs w:val="28"/>
          <w:lang w:val="it-IT"/>
        </w:rPr>
        <w:t>.000</w:t>
      </w:r>
      <w:r w:rsidR="00F85C1B">
        <w:rPr>
          <w:sz w:val="28"/>
          <w:szCs w:val="28"/>
          <w:lang w:val="it-IT"/>
        </w:rPr>
        <w:t>.000</w:t>
      </w:r>
      <w:r w:rsidR="00024F58" w:rsidRPr="00DD6459">
        <w:rPr>
          <w:sz w:val="28"/>
          <w:szCs w:val="28"/>
          <w:lang w:val="it-IT"/>
        </w:rPr>
        <w:t xml:space="preserve"> đồng. </w:t>
      </w:r>
    </w:p>
    <w:p w:rsidR="00761B27" w:rsidRPr="00DD6459" w:rsidRDefault="00761B27" w:rsidP="006F42EE">
      <w:pPr>
        <w:spacing w:after="100"/>
        <w:ind w:firstLine="720"/>
        <w:jc w:val="both"/>
        <w:rPr>
          <w:sz w:val="28"/>
          <w:szCs w:val="28"/>
          <w:lang w:val="it-IT"/>
        </w:rPr>
      </w:pPr>
      <w:r w:rsidRPr="00DD6459">
        <w:rPr>
          <w:sz w:val="28"/>
          <w:szCs w:val="28"/>
          <w:lang w:val="it-IT"/>
        </w:rPr>
        <w:t>- Kinh phí kiểm t</w:t>
      </w:r>
      <w:r w:rsidR="002472E0" w:rsidRPr="00DD6459">
        <w:rPr>
          <w:sz w:val="28"/>
          <w:szCs w:val="28"/>
          <w:lang w:val="it-IT"/>
        </w:rPr>
        <w:t>ra chỉ số cải cách hành chính: 9</w:t>
      </w:r>
      <w:r w:rsidRPr="00DD6459">
        <w:rPr>
          <w:sz w:val="28"/>
          <w:szCs w:val="28"/>
          <w:lang w:val="it-IT"/>
        </w:rPr>
        <w:t>0.000.000 đồng.</w:t>
      </w:r>
    </w:p>
    <w:p w:rsidR="002472E0" w:rsidRPr="00DD6459" w:rsidRDefault="002472E0" w:rsidP="006F42EE">
      <w:pPr>
        <w:spacing w:after="100"/>
        <w:ind w:firstLine="720"/>
        <w:jc w:val="both"/>
        <w:rPr>
          <w:sz w:val="28"/>
          <w:szCs w:val="28"/>
          <w:lang w:val="it-IT"/>
        </w:rPr>
      </w:pPr>
      <w:r w:rsidRPr="00DD6459">
        <w:rPr>
          <w:sz w:val="28"/>
          <w:szCs w:val="28"/>
          <w:lang w:val="it-IT"/>
        </w:rPr>
        <w:t>- Kin</w:t>
      </w:r>
      <w:r w:rsidR="002A3355" w:rsidRPr="00DD6459">
        <w:rPr>
          <w:sz w:val="28"/>
          <w:szCs w:val="28"/>
          <w:lang w:val="it-IT"/>
        </w:rPr>
        <w:t xml:space="preserve">h phí đo lường chỉ số hài lòng: </w:t>
      </w:r>
      <w:r w:rsidRPr="00DD6459">
        <w:rPr>
          <w:sz w:val="28"/>
          <w:szCs w:val="28"/>
          <w:lang w:val="it-IT"/>
        </w:rPr>
        <w:t>100.000.000 đồng.</w:t>
      </w:r>
    </w:p>
    <w:p w:rsidR="000E4C1C" w:rsidRPr="00DD6459" w:rsidRDefault="000E4C1C" w:rsidP="006F42EE">
      <w:pPr>
        <w:spacing w:after="100"/>
        <w:ind w:firstLine="720"/>
        <w:jc w:val="both"/>
        <w:rPr>
          <w:sz w:val="28"/>
          <w:szCs w:val="28"/>
          <w:lang w:val="it-IT"/>
        </w:rPr>
      </w:pPr>
      <w:r w:rsidRPr="00DD6459">
        <w:rPr>
          <w:sz w:val="28"/>
          <w:szCs w:val="28"/>
          <w:lang w:val="it-IT"/>
        </w:rPr>
        <w:t xml:space="preserve">- </w:t>
      </w:r>
      <w:r w:rsidR="00C409B7" w:rsidRPr="00DD6459">
        <w:rPr>
          <w:sz w:val="28"/>
          <w:szCs w:val="28"/>
          <w:lang w:val="it-IT"/>
        </w:rPr>
        <w:t>Kinh phí thi chuyên viên chính, công chức</w:t>
      </w:r>
      <w:r w:rsidRPr="00DD6459">
        <w:rPr>
          <w:sz w:val="28"/>
          <w:szCs w:val="28"/>
          <w:lang w:val="it-IT"/>
        </w:rPr>
        <w:t>: 10.000.000 đồng.</w:t>
      </w:r>
    </w:p>
    <w:p w:rsidR="004C16A1" w:rsidRPr="00DD6459" w:rsidRDefault="00761B27" w:rsidP="006F42EE">
      <w:pPr>
        <w:spacing w:after="100"/>
        <w:ind w:firstLine="720"/>
        <w:jc w:val="both"/>
        <w:rPr>
          <w:sz w:val="28"/>
          <w:szCs w:val="28"/>
          <w:lang w:val="it-IT"/>
        </w:rPr>
      </w:pPr>
      <w:r w:rsidRPr="00DD6459">
        <w:rPr>
          <w:sz w:val="28"/>
          <w:szCs w:val="28"/>
          <w:lang w:val="it-IT"/>
        </w:rPr>
        <w:t>- Kinh phí hoạt động Đ</w:t>
      </w:r>
      <w:r w:rsidR="00024F58" w:rsidRPr="00DD6459">
        <w:rPr>
          <w:sz w:val="28"/>
          <w:szCs w:val="28"/>
          <w:lang w:val="it-IT"/>
        </w:rPr>
        <w:t>ảng cơ sở:</w:t>
      </w:r>
      <w:r w:rsidRPr="00DD6459">
        <w:rPr>
          <w:sz w:val="28"/>
          <w:szCs w:val="28"/>
          <w:lang w:val="it-IT"/>
        </w:rPr>
        <w:t xml:space="preserve"> </w:t>
      </w:r>
      <w:r w:rsidR="00425FA0" w:rsidRPr="00DD6459">
        <w:rPr>
          <w:sz w:val="28"/>
          <w:szCs w:val="28"/>
          <w:lang w:val="it-IT"/>
        </w:rPr>
        <w:t>8</w:t>
      </w:r>
      <w:r w:rsidR="00D62FC9">
        <w:rPr>
          <w:sz w:val="28"/>
          <w:szCs w:val="28"/>
          <w:lang w:val="it-IT"/>
        </w:rPr>
        <w:t>4</w:t>
      </w:r>
      <w:r w:rsidR="00425FA0" w:rsidRPr="00DD6459">
        <w:rPr>
          <w:sz w:val="28"/>
          <w:szCs w:val="28"/>
          <w:lang w:val="it-IT"/>
        </w:rPr>
        <w:t>.000</w:t>
      </w:r>
      <w:r w:rsidRPr="00DD6459">
        <w:rPr>
          <w:sz w:val="28"/>
          <w:szCs w:val="28"/>
          <w:lang w:val="it-IT"/>
        </w:rPr>
        <w:t xml:space="preserve">.000 </w:t>
      </w:r>
      <w:r w:rsidR="003A6810" w:rsidRPr="00DD6459">
        <w:rPr>
          <w:sz w:val="28"/>
          <w:szCs w:val="28"/>
          <w:lang w:val="it-IT"/>
        </w:rPr>
        <w:t>đồng.</w:t>
      </w:r>
    </w:p>
    <w:p w:rsidR="00331140" w:rsidRPr="00DD6459" w:rsidRDefault="00331140" w:rsidP="006F42EE">
      <w:pPr>
        <w:spacing w:after="100"/>
        <w:ind w:firstLine="720"/>
        <w:jc w:val="both"/>
        <w:rPr>
          <w:sz w:val="28"/>
          <w:szCs w:val="28"/>
          <w:lang w:val="it-IT"/>
        </w:rPr>
      </w:pPr>
    </w:p>
    <w:p w:rsidR="006F566D" w:rsidRPr="00DD6459" w:rsidRDefault="00024F58" w:rsidP="003A6CE8">
      <w:pPr>
        <w:spacing w:after="100"/>
        <w:jc w:val="center"/>
        <w:rPr>
          <w:b/>
          <w:sz w:val="28"/>
          <w:szCs w:val="28"/>
        </w:rPr>
      </w:pPr>
      <w:r w:rsidRPr="00DD6459">
        <w:rPr>
          <w:b/>
          <w:sz w:val="28"/>
          <w:szCs w:val="28"/>
        </w:rPr>
        <w:t xml:space="preserve">CHƯƠNG </w:t>
      </w:r>
      <w:r w:rsidR="00682523" w:rsidRPr="00DD6459">
        <w:rPr>
          <w:b/>
          <w:sz w:val="28"/>
          <w:szCs w:val="28"/>
        </w:rPr>
        <w:t>V</w:t>
      </w:r>
    </w:p>
    <w:p w:rsidR="00381D71" w:rsidRPr="00DD6459" w:rsidRDefault="00381D71" w:rsidP="003A6CE8">
      <w:pPr>
        <w:spacing w:after="100"/>
        <w:jc w:val="center"/>
        <w:rPr>
          <w:b/>
          <w:sz w:val="28"/>
          <w:szCs w:val="28"/>
        </w:rPr>
      </w:pPr>
      <w:r w:rsidRPr="00DD6459">
        <w:rPr>
          <w:b/>
          <w:sz w:val="28"/>
          <w:szCs w:val="28"/>
        </w:rPr>
        <w:t>VỀ SỬ DỤNG VÀ QUẢN LÝ TÀI SẢN CÔNG</w:t>
      </w:r>
    </w:p>
    <w:p w:rsidR="00331140" w:rsidRPr="00DD6459" w:rsidRDefault="00331140" w:rsidP="006F42EE">
      <w:pPr>
        <w:spacing w:after="100"/>
        <w:ind w:firstLine="720"/>
        <w:jc w:val="center"/>
        <w:rPr>
          <w:b/>
          <w:sz w:val="28"/>
          <w:szCs w:val="28"/>
        </w:rPr>
      </w:pPr>
    </w:p>
    <w:p w:rsidR="00F91199" w:rsidRPr="00DD6459" w:rsidRDefault="00F91199" w:rsidP="006F42EE">
      <w:pPr>
        <w:spacing w:after="100"/>
        <w:ind w:firstLine="720"/>
        <w:jc w:val="center"/>
        <w:rPr>
          <w:b/>
          <w:sz w:val="2"/>
          <w:szCs w:val="2"/>
        </w:rPr>
      </w:pPr>
    </w:p>
    <w:p w:rsidR="00381D71" w:rsidRPr="00DD6459" w:rsidRDefault="004C3FA2" w:rsidP="006F42EE">
      <w:pPr>
        <w:spacing w:after="100"/>
        <w:ind w:firstLine="720"/>
        <w:rPr>
          <w:b/>
          <w:sz w:val="28"/>
          <w:szCs w:val="28"/>
        </w:rPr>
      </w:pPr>
      <w:r w:rsidRPr="00DD6459">
        <w:rPr>
          <w:b/>
          <w:sz w:val="28"/>
          <w:szCs w:val="28"/>
        </w:rPr>
        <w:lastRenderedPageBreak/>
        <w:t>Điều 2</w:t>
      </w:r>
      <w:r w:rsidR="006B6790">
        <w:rPr>
          <w:b/>
          <w:sz w:val="28"/>
          <w:szCs w:val="28"/>
        </w:rPr>
        <w:t>5</w:t>
      </w:r>
      <w:r w:rsidR="00381D71" w:rsidRPr="00DD6459">
        <w:rPr>
          <w:b/>
          <w:sz w:val="28"/>
          <w:szCs w:val="28"/>
        </w:rPr>
        <w:t>. Sử dụng tài sản công</w:t>
      </w:r>
    </w:p>
    <w:p w:rsidR="00381D71" w:rsidRPr="00DD6459" w:rsidRDefault="00425FA0" w:rsidP="006F42EE">
      <w:pPr>
        <w:spacing w:after="100"/>
        <w:ind w:firstLine="720"/>
        <w:rPr>
          <w:b/>
          <w:sz w:val="28"/>
          <w:szCs w:val="28"/>
        </w:rPr>
      </w:pPr>
      <w:r w:rsidRPr="00DD6459">
        <w:rPr>
          <w:b/>
          <w:sz w:val="28"/>
          <w:szCs w:val="28"/>
        </w:rPr>
        <w:t>1. Về sử dụng xe ô tô</w:t>
      </w:r>
    </w:p>
    <w:p w:rsidR="00381D71" w:rsidRPr="00DD6459" w:rsidRDefault="00381D71" w:rsidP="006F42EE">
      <w:pPr>
        <w:spacing w:after="100"/>
        <w:ind w:firstLine="720"/>
        <w:jc w:val="both"/>
        <w:rPr>
          <w:sz w:val="28"/>
          <w:szCs w:val="28"/>
        </w:rPr>
      </w:pPr>
      <w:r w:rsidRPr="00DD6459">
        <w:rPr>
          <w:sz w:val="28"/>
          <w:szCs w:val="28"/>
        </w:rPr>
        <w:t xml:space="preserve">Xe ô tô của cơ quan chỉ phục vụ cho </w:t>
      </w:r>
      <w:r w:rsidR="002A3355" w:rsidRPr="00DD6459">
        <w:rPr>
          <w:sz w:val="28"/>
          <w:szCs w:val="28"/>
        </w:rPr>
        <w:t>l</w:t>
      </w:r>
      <w:r w:rsidRPr="00DD6459">
        <w:rPr>
          <w:sz w:val="28"/>
          <w:szCs w:val="28"/>
        </w:rPr>
        <w:t>ãnh đạo Sở (Giám đốc và các Phó Giám đốc Sở) đi công tác.</w:t>
      </w:r>
    </w:p>
    <w:p w:rsidR="00381D71" w:rsidRPr="00DD6459" w:rsidRDefault="00381D71" w:rsidP="006F42EE">
      <w:pPr>
        <w:spacing w:after="100"/>
        <w:ind w:firstLine="720"/>
        <w:jc w:val="both"/>
        <w:rPr>
          <w:sz w:val="28"/>
          <w:szCs w:val="28"/>
        </w:rPr>
      </w:pPr>
      <w:r w:rsidRPr="00DD6459">
        <w:rPr>
          <w:sz w:val="28"/>
          <w:szCs w:val="28"/>
        </w:rPr>
        <w:t>Trường hợp do yêu cầu cấp thiết phục vụ công tác (ngoài các đối tượng được bố trí xe) như: Triển khai thực hiện quyết định thanh t</w:t>
      </w:r>
      <w:r w:rsidR="007A5045" w:rsidRPr="00DD6459">
        <w:rPr>
          <w:sz w:val="28"/>
          <w:szCs w:val="28"/>
        </w:rPr>
        <w:t xml:space="preserve">ra, kiểm tra; công bố kết luận </w:t>
      </w:r>
      <w:r w:rsidRPr="00DD6459">
        <w:rPr>
          <w:sz w:val="28"/>
          <w:szCs w:val="28"/>
        </w:rPr>
        <w:t xml:space="preserve">của Đoàn thanh tra…mà có từ 02 </w:t>
      </w:r>
      <w:r w:rsidR="004A2C29" w:rsidRPr="00DD6459">
        <w:rPr>
          <w:sz w:val="28"/>
          <w:szCs w:val="28"/>
        </w:rPr>
        <w:t>người trở lên hoặc đưa rước công chức và người lao động</w:t>
      </w:r>
      <w:r w:rsidRPr="00DD6459">
        <w:rPr>
          <w:sz w:val="28"/>
          <w:szCs w:val="28"/>
        </w:rPr>
        <w:t xml:space="preserve"> cơ quan tham gia các lễ, hội</w:t>
      </w:r>
      <w:r w:rsidR="00A4140A" w:rsidRPr="00DD6459">
        <w:rPr>
          <w:sz w:val="28"/>
          <w:szCs w:val="28"/>
        </w:rPr>
        <w:t xml:space="preserve"> </w:t>
      </w:r>
      <w:r w:rsidRPr="00DD6459">
        <w:rPr>
          <w:sz w:val="28"/>
          <w:szCs w:val="28"/>
        </w:rPr>
        <w:t>…thì được bố trí xe ô tô.</w:t>
      </w:r>
    </w:p>
    <w:p w:rsidR="00381D71" w:rsidRPr="00DD6459" w:rsidRDefault="00425FA0" w:rsidP="006F42EE">
      <w:pPr>
        <w:spacing w:after="100"/>
        <w:ind w:firstLine="720"/>
        <w:jc w:val="both"/>
        <w:rPr>
          <w:b/>
          <w:sz w:val="28"/>
          <w:szCs w:val="28"/>
        </w:rPr>
      </w:pPr>
      <w:r w:rsidRPr="00DD6459">
        <w:rPr>
          <w:b/>
          <w:sz w:val="28"/>
          <w:szCs w:val="28"/>
        </w:rPr>
        <w:t>2. Về sử dụng máy photocopy</w:t>
      </w:r>
    </w:p>
    <w:p w:rsidR="00F37400" w:rsidRPr="00DD6459" w:rsidRDefault="00381D71" w:rsidP="006F42EE">
      <w:pPr>
        <w:spacing w:after="100"/>
        <w:ind w:firstLine="720"/>
        <w:jc w:val="both"/>
        <w:rPr>
          <w:sz w:val="28"/>
          <w:szCs w:val="28"/>
        </w:rPr>
      </w:pPr>
      <w:r w:rsidRPr="00DD6459">
        <w:rPr>
          <w:sz w:val="28"/>
          <w:szCs w:val="28"/>
        </w:rPr>
        <w:t xml:space="preserve">- </w:t>
      </w:r>
      <w:r w:rsidR="00F37400" w:rsidRPr="00DD6459">
        <w:rPr>
          <w:sz w:val="28"/>
          <w:szCs w:val="28"/>
        </w:rPr>
        <w:t xml:space="preserve"> Máy photocopy của cơ quan dùng phục vụ trong v</w:t>
      </w:r>
      <w:r w:rsidRPr="00DD6459">
        <w:rPr>
          <w:sz w:val="28"/>
          <w:szCs w:val="28"/>
        </w:rPr>
        <w:t>iệc sao chụp các loại văn bản phục vụ công tác nghiên cứu, công tác chuyên môn</w:t>
      </w:r>
      <w:r w:rsidR="00F37400" w:rsidRPr="00DD6459">
        <w:rPr>
          <w:sz w:val="28"/>
          <w:szCs w:val="28"/>
        </w:rPr>
        <w:t xml:space="preserve"> tại đơn vị.</w:t>
      </w:r>
    </w:p>
    <w:p w:rsidR="00381D71" w:rsidRPr="00DD6459" w:rsidRDefault="0072620B" w:rsidP="006F42EE">
      <w:pPr>
        <w:spacing w:after="100"/>
        <w:ind w:firstLine="720"/>
        <w:jc w:val="both"/>
        <w:rPr>
          <w:sz w:val="28"/>
          <w:szCs w:val="28"/>
        </w:rPr>
      </w:pPr>
      <w:r w:rsidRPr="00DD6459">
        <w:rPr>
          <w:sz w:val="28"/>
          <w:szCs w:val="28"/>
        </w:rPr>
        <w:t>- C</w:t>
      </w:r>
      <w:r w:rsidR="00381D71" w:rsidRPr="00DD6459">
        <w:rPr>
          <w:sz w:val="28"/>
          <w:szCs w:val="28"/>
        </w:rPr>
        <w:t xml:space="preserve">ông chức </w:t>
      </w:r>
      <w:r w:rsidRPr="00DD6459">
        <w:rPr>
          <w:sz w:val="28"/>
          <w:szCs w:val="28"/>
        </w:rPr>
        <w:t xml:space="preserve">và người lao động </w:t>
      </w:r>
      <w:r w:rsidR="00381D71" w:rsidRPr="00DD6459">
        <w:rPr>
          <w:sz w:val="28"/>
          <w:szCs w:val="28"/>
        </w:rPr>
        <w:t>không được sử dụng giấy và máy photocoppy để phục vụ cho việc riêng.</w:t>
      </w:r>
    </w:p>
    <w:p w:rsidR="00F716C7" w:rsidRPr="00DD6459" w:rsidRDefault="00381D71" w:rsidP="006F42EE">
      <w:pPr>
        <w:spacing w:after="100"/>
        <w:ind w:firstLine="720"/>
        <w:jc w:val="both"/>
        <w:rPr>
          <w:sz w:val="28"/>
          <w:szCs w:val="28"/>
        </w:rPr>
      </w:pPr>
      <w:r w:rsidRPr="00DD6459">
        <w:rPr>
          <w:sz w:val="28"/>
          <w:szCs w:val="28"/>
        </w:rPr>
        <w:t xml:space="preserve">- Việc sao chụp các loại văn bản, tài liệu lưu trữ thuộc danh mục bí mật Nhà nước, độ mật của ngành </w:t>
      </w:r>
      <w:r w:rsidR="00F37400" w:rsidRPr="00DD6459">
        <w:rPr>
          <w:sz w:val="28"/>
          <w:szCs w:val="28"/>
        </w:rPr>
        <w:t xml:space="preserve">Nội vụ </w:t>
      </w:r>
      <w:r w:rsidRPr="00DD6459">
        <w:rPr>
          <w:sz w:val="28"/>
          <w:szCs w:val="28"/>
        </w:rPr>
        <w:t xml:space="preserve">để phục vụ công tác chuyên môn phải có ý kiến của </w:t>
      </w:r>
      <w:r w:rsidR="00F37400" w:rsidRPr="00DD6459">
        <w:rPr>
          <w:sz w:val="28"/>
          <w:szCs w:val="28"/>
        </w:rPr>
        <w:t xml:space="preserve">Giám đốc phê </w:t>
      </w:r>
      <w:r w:rsidRPr="00DD6459">
        <w:rPr>
          <w:sz w:val="28"/>
          <w:szCs w:val="28"/>
        </w:rPr>
        <w:t>duyệt, chỉ được sao chụp trong trường hợp thật cần thiết.</w:t>
      </w:r>
    </w:p>
    <w:p w:rsidR="00381D71" w:rsidRPr="00DD6459" w:rsidRDefault="00381D71" w:rsidP="006F42EE">
      <w:pPr>
        <w:spacing w:after="100"/>
        <w:ind w:firstLine="720"/>
        <w:jc w:val="both"/>
        <w:rPr>
          <w:b/>
          <w:sz w:val="28"/>
          <w:szCs w:val="28"/>
        </w:rPr>
      </w:pPr>
      <w:r w:rsidRPr="00DD6459">
        <w:rPr>
          <w:b/>
          <w:sz w:val="28"/>
          <w:szCs w:val="28"/>
        </w:rPr>
        <w:t>3. Về sử dụng điện, máy điều</w:t>
      </w:r>
      <w:r w:rsidR="00425FA0" w:rsidRPr="00DD6459">
        <w:rPr>
          <w:b/>
          <w:sz w:val="28"/>
          <w:szCs w:val="28"/>
        </w:rPr>
        <w:t xml:space="preserve"> hòa nhiệt độ và đèn chiếu sáng</w:t>
      </w:r>
    </w:p>
    <w:p w:rsidR="00381D71" w:rsidRPr="00DD6459" w:rsidRDefault="00425FA0" w:rsidP="006F42EE">
      <w:pPr>
        <w:spacing w:after="100"/>
        <w:ind w:firstLine="720"/>
        <w:jc w:val="both"/>
        <w:rPr>
          <w:sz w:val="28"/>
          <w:szCs w:val="28"/>
        </w:rPr>
      </w:pPr>
      <w:r w:rsidRPr="00DD6459">
        <w:rPr>
          <w:sz w:val="28"/>
          <w:szCs w:val="28"/>
        </w:rPr>
        <w:t xml:space="preserve">- </w:t>
      </w:r>
      <w:r w:rsidR="0072620B" w:rsidRPr="00DD6459">
        <w:rPr>
          <w:sz w:val="28"/>
          <w:szCs w:val="28"/>
        </w:rPr>
        <w:t>C</w:t>
      </w:r>
      <w:r w:rsidR="00381D71" w:rsidRPr="00DD6459">
        <w:rPr>
          <w:sz w:val="28"/>
          <w:szCs w:val="28"/>
        </w:rPr>
        <w:t>ông chức</w:t>
      </w:r>
      <w:r w:rsidR="0072620B" w:rsidRPr="00DD6459">
        <w:rPr>
          <w:sz w:val="28"/>
          <w:szCs w:val="28"/>
        </w:rPr>
        <w:t xml:space="preserve"> và người lao động</w:t>
      </w:r>
      <w:r w:rsidR="00381D71" w:rsidRPr="00DD6459">
        <w:rPr>
          <w:sz w:val="28"/>
          <w:szCs w:val="28"/>
        </w:rPr>
        <w:t xml:space="preserve"> phải có ý thức trong việc tiết kiệm điện, sử dụng máy điều hòa nhiệt độ và đèn chiếu sáng.</w:t>
      </w:r>
    </w:p>
    <w:p w:rsidR="00A2349A" w:rsidRPr="00DD6459" w:rsidRDefault="00425FA0" w:rsidP="006F42EE">
      <w:pPr>
        <w:spacing w:after="100"/>
        <w:ind w:firstLine="720"/>
        <w:jc w:val="both"/>
        <w:rPr>
          <w:sz w:val="28"/>
          <w:szCs w:val="28"/>
        </w:rPr>
      </w:pPr>
      <w:r w:rsidRPr="00DD6459">
        <w:rPr>
          <w:sz w:val="28"/>
          <w:szCs w:val="28"/>
        </w:rPr>
        <w:t xml:space="preserve">- </w:t>
      </w:r>
      <w:r w:rsidR="00381D71" w:rsidRPr="00DD6459">
        <w:rPr>
          <w:sz w:val="28"/>
          <w:szCs w:val="28"/>
        </w:rPr>
        <w:t>Phải tắt các thiết bị dùng điện không cần thiết khi ra khỏi phòng và hết giờ làm việc, cắt hẳn nguồn điện nếu không sử dụng các thiết bị khi hết giờ làm việc.</w:t>
      </w:r>
    </w:p>
    <w:p w:rsidR="00381D71" w:rsidRPr="00DD6459" w:rsidRDefault="00425FA0" w:rsidP="006F42EE">
      <w:pPr>
        <w:tabs>
          <w:tab w:val="left" w:pos="4116"/>
        </w:tabs>
        <w:spacing w:after="100"/>
        <w:ind w:firstLine="720"/>
        <w:jc w:val="both"/>
        <w:rPr>
          <w:b/>
          <w:sz w:val="28"/>
          <w:szCs w:val="28"/>
        </w:rPr>
      </w:pPr>
      <w:r w:rsidRPr="00DD6459">
        <w:rPr>
          <w:b/>
          <w:sz w:val="28"/>
          <w:szCs w:val="28"/>
        </w:rPr>
        <w:t>4. Về sử dụng máy vi tính</w:t>
      </w:r>
    </w:p>
    <w:p w:rsidR="00381D71" w:rsidRPr="00DD6459" w:rsidRDefault="00381D71" w:rsidP="006F42EE">
      <w:pPr>
        <w:spacing w:after="100"/>
        <w:ind w:firstLine="720"/>
        <w:jc w:val="both"/>
        <w:rPr>
          <w:sz w:val="28"/>
          <w:szCs w:val="28"/>
        </w:rPr>
      </w:pPr>
      <w:r w:rsidRPr="00DD6459">
        <w:rPr>
          <w:sz w:val="28"/>
          <w:szCs w:val="28"/>
        </w:rPr>
        <w:t>Máy vi tính của cơ quan chỉ phục vụ cho việc thực hiện nhiệm vụ chuyên môn của từng cá nhân. Khuyến khích việc ứng dụng công nghệ thông tin trong công tác chuyên môn. Không được sử dụng máy vi tính của cơ quan để chơi game trong giờ hành chính, kể cả máy tính xách tay cho người khác sử dụng.</w:t>
      </w:r>
    </w:p>
    <w:p w:rsidR="00381D71" w:rsidRPr="00DD6459" w:rsidRDefault="00381D71" w:rsidP="006F42EE">
      <w:pPr>
        <w:spacing w:after="100"/>
        <w:ind w:firstLine="720"/>
        <w:jc w:val="both"/>
        <w:rPr>
          <w:b/>
          <w:sz w:val="28"/>
          <w:szCs w:val="28"/>
        </w:rPr>
      </w:pPr>
      <w:r w:rsidRPr="00DD6459">
        <w:rPr>
          <w:sz w:val="28"/>
          <w:szCs w:val="28"/>
        </w:rPr>
        <w:t xml:space="preserve"> </w:t>
      </w:r>
      <w:r w:rsidR="005A2B27" w:rsidRPr="00DD6459">
        <w:rPr>
          <w:b/>
          <w:sz w:val="28"/>
          <w:szCs w:val="28"/>
        </w:rPr>
        <w:t>Điều 2</w:t>
      </w:r>
      <w:r w:rsidR="006B6790">
        <w:rPr>
          <w:b/>
          <w:sz w:val="28"/>
          <w:szCs w:val="28"/>
        </w:rPr>
        <w:t>6</w:t>
      </w:r>
      <w:r w:rsidRPr="00DD6459">
        <w:rPr>
          <w:b/>
          <w:sz w:val="28"/>
          <w:szCs w:val="28"/>
        </w:rPr>
        <w:t xml:space="preserve">. Quản lý tài sản dùng chung </w:t>
      </w:r>
    </w:p>
    <w:p w:rsidR="00381D71" w:rsidRPr="00DD6459" w:rsidRDefault="00425FA0" w:rsidP="006F42EE">
      <w:pPr>
        <w:spacing w:after="100"/>
        <w:ind w:firstLine="720"/>
        <w:jc w:val="both"/>
        <w:rPr>
          <w:bCs/>
          <w:sz w:val="28"/>
          <w:szCs w:val="28"/>
        </w:rPr>
      </w:pPr>
      <w:r w:rsidRPr="00DD6459">
        <w:rPr>
          <w:bCs/>
          <w:sz w:val="28"/>
          <w:szCs w:val="28"/>
        </w:rPr>
        <w:t xml:space="preserve">- </w:t>
      </w:r>
      <w:r w:rsidR="00381D71" w:rsidRPr="00DD6459">
        <w:rPr>
          <w:bCs/>
          <w:sz w:val="28"/>
          <w:szCs w:val="28"/>
        </w:rPr>
        <w:t>Các Trưởng phòng chịu trách nhiệm chung trong việc quản lý tài sản được bố trí ở từng phòng (gồm máy móc, trang thiết bị, bàn ghế...) và mỗi cán bộ</w:t>
      </w:r>
      <w:r w:rsidR="00A85D35" w:rsidRPr="00DD6459">
        <w:rPr>
          <w:bCs/>
          <w:sz w:val="28"/>
          <w:szCs w:val="28"/>
        </w:rPr>
        <w:t>,</w:t>
      </w:r>
      <w:r w:rsidR="00381D71" w:rsidRPr="00DD6459">
        <w:rPr>
          <w:bCs/>
          <w:sz w:val="28"/>
          <w:szCs w:val="28"/>
        </w:rPr>
        <w:t xml:space="preserve"> công chức phải chịu trách nhiệm bảo quản tốt tài sản mà mình đang sử dụng.</w:t>
      </w:r>
    </w:p>
    <w:p w:rsidR="00381D71" w:rsidRPr="00DD6459" w:rsidRDefault="00425FA0" w:rsidP="006F42EE">
      <w:pPr>
        <w:spacing w:after="100"/>
        <w:ind w:firstLine="720"/>
        <w:jc w:val="both"/>
        <w:rPr>
          <w:bCs/>
          <w:sz w:val="28"/>
          <w:szCs w:val="28"/>
        </w:rPr>
      </w:pPr>
      <w:r w:rsidRPr="00DD6459">
        <w:rPr>
          <w:bCs/>
          <w:sz w:val="28"/>
          <w:szCs w:val="28"/>
        </w:rPr>
        <w:t xml:space="preserve">- </w:t>
      </w:r>
      <w:r w:rsidR="00381D71" w:rsidRPr="00DD6459">
        <w:rPr>
          <w:bCs/>
          <w:sz w:val="28"/>
          <w:szCs w:val="28"/>
        </w:rPr>
        <w:t xml:space="preserve">Văn phòng có trách nhiệm mở sổ theo dõi từng cá nhân sử dụng tài sản, trang thiết bị làm việc. </w:t>
      </w:r>
    </w:p>
    <w:p w:rsidR="00381D71" w:rsidRPr="00DD6459" w:rsidRDefault="00425FA0" w:rsidP="006F42EE">
      <w:pPr>
        <w:pStyle w:val="BodyTextIndent"/>
        <w:spacing w:before="0" w:beforeAutospacing="0" w:afterAutospacing="0"/>
        <w:ind w:firstLine="720"/>
        <w:jc w:val="both"/>
        <w:rPr>
          <w:sz w:val="28"/>
          <w:szCs w:val="28"/>
        </w:rPr>
      </w:pPr>
      <w:r w:rsidRPr="00DD6459">
        <w:rPr>
          <w:sz w:val="28"/>
          <w:szCs w:val="28"/>
        </w:rPr>
        <w:t xml:space="preserve">- </w:t>
      </w:r>
      <w:r w:rsidR="00381D71" w:rsidRPr="00DD6459">
        <w:rPr>
          <w:sz w:val="28"/>
          <w:szCs w:val="28"/>
        </w:rPr>
        <w:t xml:space="preserve">Cá nhân không được tự ý thay đổi các vật dụng trong phòng. Trong trường hợp có nhu cầu thay đổi (do hư, cũ hoặc không còn phù hợp để sử dụng...) phải báo cho Chánh Văn phòng biết để trình </w:t>
      </w:r>
      <w:r w:rsidR="00A85D35" w:rsidRPr="00DD6459">
        <w:rPr>
          <w:sz w:val="28"/>
          <w:szCs w:val="28"/>
        </w:rPr>
        <w:t xml:space="preserve">Giám đốc Sở </w:t>
      </w:r>
      <w:r w:rsidR="00381D71" w:rsidRPr="00DD6459">
        <w:rPr>
          <w:sz w:val="28"/>
          <w:szCs w:val="28"/>
        </w:rPr>
        <w:t>có kế hoạch bố trí lại hoặc mua sắm, sửa chữa.</w:t>
      </w:r>
    </w:p>
    <w:p w:rsidR="00381D71" w:rsidRPr="00DD6459" w:rsidRDefault="00425FA0" w:rsidP="006F42EE">
      <w:pPr>
        <w:spacing w:after="100"/>
        <w:ind w:firstLine="720"/>
        <w:jc w:val="both"/>
        <w:rPr>
          <w:bCs/>
          <w:sz w:val="28"/>
          <w:szCs w:val="28"/>
        </w:rPr>
      </w:pPr>
      <w:r w:rsidRPr="00DD6459">
        <w:rPr>
          <w:bCs/>
          <w:sz w:val="28"/>
          <w:szCs w:val="28"/>
        </w:rPr>
        <w:lastRenderedPageBreak/>
        <w:t xml:space="preserve">- </w:t>
      </w:r>
      <w:r w:rsidR="00381D71" w:rsidRPr="00DD6459">
        <w:rPr>
          <w:bCs/>
          <w:sz w:val="28"/>
          <w:szCs w:val="28"/>
        </w:rPr>
        <w:t>Lãnh đạo cơ quan, Chánh Văn phòng và các Trưởng phòng có trách nhiệm nhắc nhở, đôn đốc cán bộ, công chức trong đơn vị thực hiện tiết kiệm đúng theo tinh thần Quy chế này.</w:t>
      </w:r>
    </w:p>
    <w:p w:rsidR="00662D12" w:rsidRPr="00DD6459" w:rsidRDefault="00662D12" w:rsidP="006F42EE">
      <w:pPr>
        <w:spacing w:after="100"/>
        <w:ind w:firstLine="720"/>
        <w:jc w:val="both"/>
        <w:rPr>
          <w:bCs/>
          <w:sz w:val="2"/>
          <w:szCs w:val="2"/>
        </w:rPr>
      </w:pPr>
    </w:p>
    <w:p w:rsidR="001016F2" w:rsidRPr="00DD6459" w:rsidRDefault="001016F2" w:rsidP="006F42EE">
      <w:pPr>
        <w:spacing w:after="100"/>
        <w:ind w:firstLine="720"/>
        <w:jc w:val="both"/>
        <w:rPr>
          <w:bCs/>
          <w:sz w:val="2"/>
          <w:szCs w:val="2"/>
        </w:rPr>
      </w:pPr>
    </w:p>
    <w:p w:rsidR="00381D71" w:rsidRPr="00DD6459" w:rsidRDefault="00381D71" w:rsidP="003A6CE8">
      <w:pPr>
        <w:spacing w:after="100"/>
        <w:jc w:val="center"/>
        <w:rPr>
          <w:b/>
          <w:sz w:val="28"/>
          <w:szCs w:val="28"/>
        </w:rPr>
      </w:pPr>
      <w:r w:rsidRPr="00DD6459">
        <w:rPr>
          <w:b/>
          <w:sz w:val="28"/>
          <w:szCs w:val="28"/>
        </w:rPr>
        <w:t>CHƯƠNG VI</w:t>
      </w:r>
    </w:p>
    <w:p w:rsidR="006F566D" w:rsidRPr="00DD6459" w:rsidRDefault="006F566D" w:rsidP="003A6CE8">
      <w:pPr>
        <w:spacing w:after="100"/>
        <w:jc w:val="center"/>
        <w:rPr>
          <w:b/>
          <w:sz w:val="28"/>
          <w:szCs w:val="28"/>
        </w:rPr>
      </w:pPr>
      <w:r w:rsidRPr="00DD6459">
        <w:rPr>
          <w:b/>
          <w:sz w:val="28"/>
          <w:szCs w:val="28"/>
        </w:rPr>
        <w:t>TỔ CHỨC THỰC HIỆN</w:t>
      </w:r>
    </w:p>
    <w:p w:rsidR="00662D12" w:rsidRPr="00DD6459" w:rsidRDefault="00662D12" w:rsidP="006F42EE">
      <w:pPr>
        <w:spacing w:after="100"/>
        <w:ind w:firstLine="720"/>
        <w:jc w:val="center"/>
        <w:rPr>
          <w:b/>
          <w:sz w:val="2"/>
          <w:szCs w:val="2"/>
        </w:rPr>
      </w:pPr>
    </w:p>
    <w:p w:rsidR="007570E3" w:rsidRPr="00DD6459" w:rsidRDefault="007570E3" w:rsidP="006F42EE">
      <w:pPr>
        <w:spacing w:after="100"/>
        <w:ind w:firstLine="720"/>
        <w:jc w:val="center"/>
        <w:rPr>
          <w:b/>
          <w:sz w:val="2"/>
          <w:szCs w:val="2"/>
        </w:rPr>
      </w:pPr>
    </w:p>
    <w:p w:rsidR="00331140" w:rsidRPr="00DD6459" w:rsidRDefault="00331140" w:rsidP="006F42EE">
      <w:pPr>
        <w:spacing w:after="100"/>
        <w:ind w:firstLine="720"/>
        <w:jc w:val="center"/>
        <w:rPr>
          <w:b/>
          <w:sz w:val="2"/>
          <w:szCs w:val="2"/>
        </w:rPr>
      </w:pPr>
    </w:p>
    <w:p w:rsidR="006F566D" w:rsidRPr="00DD6459" w:rsidRDefault="006F566D" w:rsidP="006F42EE">
      <w:pPr>
        <w:spacing w:after="100"/>
        <w:ind w:firstLine="720"/>
        <w:jc w:val="both"/>
        <w:rPr>
          <w:b/>
          <w:sz w:val="28"/>
          <w:szCs w:val="28"/>
        </w:rPr>
      </w:pPr>
      <w:r w:rsidRPr="00DD6459">
        <w:rPr>
          <w:b/>
          <w:sz w:val="28"/>
          <w:szCs w:val="28"/>
        </w:rPr>
        <w:t xml:space="preserve">Điều </w:t>
      </w:r>
      <w:r w:rsidR="00DC4D8C" w:rsidRPr="00DD6459">
        <w:rPr>
          <w:b/>
          <w:sz w:val="28"/>
          <w:szCs w:val="28"/>
        </w:rPr>
        <w:t>2</w:t>
      </w:r>
      <w:r w:rsidR="006B6790">
        <w:rPr>
          <w:b/>
          <w:sz w:val="28"/>
          <w:szCs w:val="28"/>
        </w:rPr>
        <w:t>7</w:t>
      </w:r>
      <w:r w:rsidR="000E753C" w:rsidRPr="00DD6459">
        <w:rPr>
          <w:b/>
          <w:sz w:val="28"/>
          <w:szCs w:val="28"/>
        </w:rPr>
        <w:t>.</w:t>
      </w:r>
      <w:r w:rsidRPr="00DD6459">
        <w:rPr>
          <w:b/>
          <w:sz w:val="28"/>
          <w:szCs w:val="28"/>
        </w:rPr>
        <w:t xml:space="preserve"> Hiệu lực thi hành</w:t>
      </w:r>
    </w:p>
    <w:p w:rsidR="006F566D" w:rsidRPr="00DD6459" w:rsidRDefault="00A62B9A" w:rsidP="006F42EE">
      <w:pPr>
        <w:spacing w:after="100"/>
        <w:ind w:firstLine="720"/>
        <w:jc w:val="both"/>
        <w:rPr>
          <w:sz w:val="28"/>
          <w:szCs w:val="28"/>
        </w:rPr>
      </w:pPr>
      <w:r w:rsidRPr="00DD6459">
        <w:rPr>
          <w:sz w:val="28"/>
          <w:szCs w:val="28"/>
        </w:rPr>
        <w:t xml:space="preserve">1. </w:t>
      </w:r>
      <w:r w:rsidR="006F566D" w:rsidRPr="00DD6459">
        <w:rPr>
          <w:sz w:val="28"/>
          <w:szCs w:val="28"/>
        </w:rPr>
        <w:t xml:space="preserve">Quy chế này được thống nhất thông qua </w:t>
      </w:r>
      <w:r w:rsidR="001016F2" w:rsidRPr="00DD6459">
        <w:rPr>
          <w:sz w:val="28"/>
          <w:szCs w:val="28"/>
        </w:rPr>
        <w:t>Ban Giám đốc, Ban Chấp hành công đoàn Sở Nội vụ</w:t>
      </w:r>
      <w:r w:rsidR="00150FE5" w:rsidRPr="00DD6459">
        <w:rPr>
          <w:sz w:val="28"/>
          <w:szCs w:val="28"/>
        </w:rPr>
        <w:t>.</w:t>
      </w:r>
    </w:p>
    <w:p w:rsidR="0040542A" w:rsidRPr="00DD6459" w:rsidRDefault="00A62B9A" w:rsidP="006F42EE">
      <w:pPr>
        <w:spacing w:after="100"/>
        <w:ind w:firstLine="720"/>
        <w:jc w:val="both"/>
        <w:rPr>
          <w:sz w:val="28"/>
          <w:szCs w:val="28"/>
        </w:rPr>
      </w:pPr>
      <w:r w:rsidRPr="00DD6459">
        <w:rPr>
          <w:sz w:val="28"/>
          <w:szCs w:val="28"/>
        </w:rPr>
        <w:t>2.</w:t>
      </w:r>
      <w:r w:rsidR="00C07102" w:rsidRPr="00DD6459">
        <w:rPr>
          <w:sz w:val="28"/>
          <w:szCs w:val="28"/>
        </w:rPr>
        <w:t xml:space="preserve"> </w:t>
      </w:r>
      <w:r w:rsidR="006F566D" w:rsidRPr="00DD6459">
        <w:rPr>
          <w:sz w:val="28"/>
          <w:szCs w:val="28"/>
        </w:rPr>
        <w:t>Quy chế chi tiêu nội bộ được gửi Kho bạc Nhà nước Hậu Giang 01 bản làm căn cứ để kiểm soát chi.</w:t>
      </w:r>
    </w:p>
    <w:p w:rsidR="006F566D" w:rsidRPr="00DD6459" w:rsidRDefault="006F566D" w:rsidP="006F42EE">
      <w:pPr>
        <w:spacing w:after="100"/>
        <w:ind w:firstLine="720"/>
        <w:jc w:val="both"/>
        <w:rPr>
          <w:b/>
          <w:sz w:val="28"/>
          <w:szCs w:val="28"/>
        </w:rPr>
      </w:pPr>
      <w:r w:rsidRPr="00DD6459">
        <w:rPr>
          <w:b/>
          <w:sz w:val="28"/>
          <w:szCs w:val="28"/>
        </w:rPr>
        <w:t xml:space="preserve">Điều </w:t>
      </w:r>
      <w:r w:rsidR="00DC4D8C" w:rsidRPr="00DD6459">
        <w:rPr>
          <w:b/>
          <w:sz w:val="28"/>
          <w:szCs w:val="28"/>
        </w:rPr>
        <w:t>2</w:t>
      </w:r>
      <w:r w:rsidR="006B6790">
        <w:rPr>
          <w:b/>
          <w:sz w:val="28"/>
          <w:szCs w:val="28"/>
        </w:rPr>
        <w:t>8</w:t>
      </w:r>
      <w:r w:rsidRPr="00DD6459">
        <w:rPr>
          <w:b/>
          <w:sz w:val="28"/>
          <w:szCs w:val="28"/>
        </w:rPr>
        <w:t>. Trách nhiệm thực hiện</w:t>
      </w:r>
    </w:p>
    <w:p w:rsidR="006F566D" w:rsidRPr="00DD6459" w:rsidRDefault="006F566D" w:rsidP="006F42EE">
      <w:pPr>
        <w:spacing w:after="100"/>
        <w:ind w:firstLine="720"/>
        <w:jc w:val="both"/>
        <w:rPr>
          <w:sz w:val="28"/>
          <w:szCs w:val="28"/>
        </w:rPr>
      </w:pPr>
      <w:r w:rsidRPr="00DD6459">
        <w:rPr>
          <w:sz w:val="28"/>
          <w:szCs w:val="28"/>
        </w:rPr>
        <w:t>Giá</w:t>
      </w:r>
      <w:r w:rsidR="00A62B9A" w:rsidRPr="00DD6459">
        <w:rPr>
          <w:sz w:val="28"/>
          <w:szCs w:val="28"/>
        </w:rPr>
        <w:t>m đốc Sở và Chủ tịch Công đoàn c</w:t>
      </w:r>
      <w:r w:rsidRPr="00DD6459">
        <w:rPr>
          <w:sz w:val="28"/>
          <w:szCs w:val="28"/>
        </w:rPr>
        <w:t>ơ sở giao C</w:t>
      </w:r>
      <w:r w:rsidR="00A62B9A" w:rsidRPr="00DD6459">
        <w:rPr>
          <w:sz w:val="28"/>
          <w:szCs w:val="28"/>
        </w:rPr>
        <w:t>hánh Văn phòng phối hợp Trưởng b</w:t>
      </w:r>
      <w:r w:rsidRPr="00DD6459">
        <w:rPr>
          <w:sz w:val="28"/>
          <w:szCs w:val="28"/>
        </w:rPr>
        <w:t>an</w:t>
      </w:r>
      <w:r w:rsidR="00A62B9A" w:rsidRPr="00DD6459">
        <w:rPr>
          <w:sz w:val="28"/>
          <w:szCs w:val="28"/>
        </w:rPr>
        <w:t xml:space="preserve"> Ban</w:t>
      </w:r>
      <w:r w:rsidRPr="00DD6459">
        <w:rPr>
          <w:sz w:val="28"/>
          <w:szCs w:val="28"/>
        </w:rPr>
        <w:t xml:space="preserve"> Thanh tra nhân dân tổ chức kiểm tra về việc thực hiện quy chế này và căn cứ vào việc thực hiện quy chế này để xét thi đua.</w:t>
      </w:r>
    </w:p>
    <w:p w:rsidR="006F566D" w:rsidRPr="00DD6459" w:rsidRDefault="006F566D" w:rsidP="006F42EE">
      <w:pPr>
        <w:spacing w:after="100"/>
        <w:ind w:firstLine="720"/>
        <w:jc w:val="both"/>
        <w:rPr>
          <w:sz w:val="28"/>
          <w:szCs w:val="28"/>
        </w:rPr>
      </w:pPr>
      <w:r w:rsidRPr="00DD6459">
        <w:rPr>
          <w:sz w:val="28"/>
          <w:szCs w:val="28"/>
        </w:rPr>
        <w:t>Tất cả công chức</w:t>
      </w:r>
      <w:r w:rsidR="00F76EF9" w:rsidRPr="00DD6459">
        <w:rPr>
          <w:sz w:val="28"/>
          <w:szCs w:val="28"/>
        </w:rPr>
        <w:t xml:space="preserve"> và người lao động</w:t>
      </w:r>
      <w:r w:rsidRPr="00DD6459">
        <w:rPr>
          <w:sz w:val="28"/>
          <w:szCs w:val="28"/>
        </w:rPr>
        <w:t xml:space="preserve"> thuộc </w:t>
      </w:r>
      <w:r w:rsidR="00353C75" w:rsidRPr="00DD6459">
        <w:rPr>
          <w:sz w:val="28"/>
          <w:szCs w:val="28"/>
        </w:rPr>
        <w:t>Sở Nội vụ</w:t>
      </w:r>
      <w:r w:rsidRPr="00DD6459">
        <w:rPr>
          <w:sz w:val="28"/>
          <w:szCs w:val="28"/>
        </w:rPr>
        <w:t xml:space="preserve"> có trách </w:t>
      </w:r>
      <w:r w:rsidR="00AB394B" w:rsidRPr="00DD6459">
        <w:rPr>
          <w:sz w:val="28"/>
          <w:szCs w:val="28"/>
        </w:rPr>
        <w:t>nhiệm thực hiện tốt Quy chế này sẽ là động lực để công chức hoàn thành tốt nhiệm vụ được giao. Đồng thời quy chế là cơ sở để xét khen thưởng đối với công chức, viên chức, nếu vi phạm sẽ phi xử lý theo quy định</w:t>
      </w:r>
      <w:r w:rsidR="002508DF" w:rsidRPr="00DD6459">
        <w:rPr>
          <w:sz w:val="28"/>
          <w:szCs w:val="28"/>
        </w:rPr>
        <w:t>.</w:t>
      </w:r>
    </w:p>
    <w:p w:rsidR="006F566D" w:rsidRPr="00DD6459" w:rsidRDefault="006F566D" w:rsidP="006F42EE">
      <w:pPr>
        <w:spacing w:after="100"/>
        <w:ind w:firstLine="720"/>
        <w:jc w:val="both"/>
        <w:rPr>
          <w:sz w:val="28"/>
          <w:szCs w:val="28"/>
        </w:rPr>
      </w:pPr>
      <w:r w:rsidRPr="00DD6459">
        <w:rPr>
          <w:sz w:val="28"/>
          <w:szCs w:val="28"/>
        </w:rPr>
        <w:t>Trong quá trình tổ chức thực hiện nếu có phát sinh khó khăn, vướng mắc, Văn phòng sẽ</w:t>
      </w:r>
      <w:r w:rsidR="00AB394B" w:rsidRPr="00DD6459">
        <w:rPr>
          <w:sz w:val="28"/>
          <w:szCs w:val="28"/>
        </w:rPr>
        <w:t xml:space="preserve"> theo dõi tổng hợp ý kiến phản ánh </w:t>
      </w:r>
      <w:r w:rsidR="00213D55" w:rsidRPr="00DD6459">
        <w:rPr>
          <w:sz w:val="28"/>
          <w:szCs w:val="28"/>
        </w:rPr>
        <w:t>trình Giám đốc Sở</w:t>
      </w:r>
      <w:r w:rsidR="00AB394B" w:rsidRPr="00DD6459">
        <w:rPr>
          <w:sz w:val="28"/>
          <w:szCs w:val="28"/>
        </w:rPr>
        <w:t xml:space="preserve"> và Chủ tịch Công đoàn</w:t>
      </w:r>
      <w:r w:rsidR="00B45A18" w:rsidRPr="00DD6459">
        <w:rPr>
          <w:sz w:val="28"/>
          <w:szCs w:val="28"/>
        </w:rPr>
        <w:t xml:space="preserve"> cơ sở</w:t>
      </w:r>
      <w:r w:rsidR="00213D55" w:rsidRPr="00DD6459">
        <w:rPr>
          <w:sz w:val="28"/>
          <w:szCs w:val="28"/>
        </w:rPr>
        <w:t xml:space="preserve"> </w:t>
      </w:r>
      <w:r w:rsidRPr="00DD6459">
        <w:rPr>
          <w:sz w:val="28"/>
          <w:szCs w:val="28"/>
        </w:rPr>
        <w:t>xem xét quyết định điều chỉnh, bổ sung kịp thời./.</w:t>
      </w:r>
    </w:p>
    <w:p w:rsidR="00621A6E" w:rsidRPr="00DD6459" w:rsidRDefault="00621A6E" w:rsidP="003B5CE2">
      <w:pPr>
        <w:ind w:firstLine="720"/>
        <w:jc w:val="both"/>
        <w:rPr>
          <w:sz w:val="28"/>
          <w:szCs w:val="28"/>
        </w:rPr>
      </w:pPr>
    </w:p>
    <w:tbl>
      <w:tblPr>
        <w:tblW w:w="0" w:type="auto"/>
        <w:jc w:val="center"/>
        <w:tblLook w:val="04A0" w:firstRow="1" w:lastRow="0" w:firstColumn="1" w:lastColumn="0" w:noHBand="0" w:noVBand="1"/>
      </w:tblPr>
      <w:tblGrid>
        <w:gridCol w:w="3218"/>
        <w:gridCol w:w="2652"/>
        <w:gridCol w:w="3202"/>
      </w:tblGrid>
      <w:tr w:rsidR="00621A6E" w:rsidRPr="00DD6459" w:rsidTr="009E006B">
        <w:trPr>
          <w:jc w:val="center"/>
        </w:trPr>
        <w:tc>
          <w:tcPr>
            <w:tcW w:w="3359" w:type="dxa"/>
            <w:shd w:val="clear" w:color="auto" w:fill="auto"/>
          </w:tcPr>
          <w:p w:rsidR="00621A6E" w:rsidRPr="00DD6459" w:rsidRDefault="009E006B" w:rsidP="003B5CE2">
            <w:pPr>
              <w:jc w:val="center"/>
              <w:rPr>
                <w:b/>
                <w:sz w:val="28"/>
                <w:szCs w:val="28"/>
              </w:rPr>
            </w:pPr>
            <w:r w:rsidRPr="00DD6459">
              <w:rPr>
                <w:b/>
                <w:sz w:val="28"/>
                <w:szCs w:val="28"/>
              </w:rPr>
              <w:t>TM.BCH CÔNG ĐOÀN</w:t>
            </w:r>
          </w:p>
          <w:p w:rsidR="009E006B" w:rsidRPr="00DD6459" w:rsidRDefault="009E006B" w:rsidP="003B5CE2">
            <w:pPr>
              <w:jc w:val="center"/>
              <w:rPr>
                <w:b/>
                <w:sz w:val="28"/>
                <w:szCs w:val="28"/>
              </w:rPr>
            </w:pPr>
            <w:r w:rsidRPr="00DD6459">
              <w:rPr>
                <w:b/>
                <w:sz w:val="28"/>
                <w:szCs w:val="28"/>
              </w:rPr>
              <w:t>CHỦ TỊCH</w:t>
            </w:r>
          </w:p>
          <w:p w:rsidR="00621A6E" w:rsidRPr="00DD6459" w:rsidRDefault="00621A6E" w:rsidP="003B5CE2">
            <w:pPr>
              <w:jc w:val="center"/>
              <w:rPr>
                <w:b/>
                <w:sz w:val="28"/>
                <w:szCs w:val="28"/>
              </w:rPr>
            </w:pPr>
          </w:p>
          <w:p w:rsidR="00621A6E" w:rsidRPr="00DD6459" w:rsidRDefault="00621A6E" w:rsidP="003B5CE2">
            <w:pPr>
              <w:jc w:val="center"/>
              <w:rPr>
                <w:b/>
                <w:sz w:val="28"/>
                <w:szCs w:val="28"/>
              </w:rPr>
            </w:pPr>
          </w:p>
          <w:p w:rsidR="009E006B" w:rsidRPr="00DD6459" w:rsidRDefault="009E006B" w:rsidP="003B5CE2">
            <w:pPr>
              <w:jc w:val="center"/>
              <w:rPr>
                <w:b/>
                <w:sz w:val="28"/>
                <w:szCs w:val="28"/>
              </w:rPr>
            </w:pPr>
          </w:p>
          <w:p w:rsidR="009E006B" w:rsidRPr="00DD6459" w:rsidRDefault="009E006B" w:rsidP="003B5CE2">
            <w:pPr>
              <w:jc w:val="center"/>
              <w:rPr>
                <w:b/>
                <w:sz w:val="28"/>
                <w:szCs w:val="28"/>
              </w:rPr>
            </w:pPr>
          </w:p>
          <w:p w:rsidR="009E006B" w:rsidRPr="00DD6459" w:rsidRDefault="009E006B" w:rsidP="003B5CE2">
            <w:pPr>
              <w:jc w:val="center"/>
              <w:rPr>
                <w:b/>
                <w:sz w:val="28"/>
                <w:szCs w:val="28"/>
              </w:rPr>
            </w:pPr>
            <w:r w:rsidRPr="00DD6459">
              <w:rPr>
                <w:b/>
                <w:sz w:val="28"/>
                <w:szCs w:val="28"/>
              </w:rPr>
              <w:t>Đào Hoàng Minh</w:t>
            </w:r>
          </w:p>
        </w:tc>
        <w:tc>
          <w:tcPr>
            <w:tcW w:w="2835" w:type="dxa"/>
            <w:shd w:val="clear" w:color="auto" w:fill="auto"/>
          </w:tcPr>
          <w:p w:rsidR="00621A6E" w:rsidRPr="00DD6459" w:rsidRDefault="00621A6E" w:rsidP="003B5CE2">
            <w:pPr>
              <w:jc w:val="center"/>
              <w:rPr>
                <w:b/>
                <w:sz w:val="28"/>
                <w:szCs w:val="28"/>
              </w:rPr>
            </w:pPr>
          </w:p>
        </w:tc>
        <w:tc>
          <w:tcPr>
            <w:tcW w:w="3358" w:type="dxa"/>
            <w:shd w:val="clear" w:color="auto" w:fill="auto"/>
          </w:tcPr>
          <w:p w:rsidR="00621A6E" w:rsidRPr="00DD6459" w:rsidRDefault="00621A6E" w:rsidP="003B5CE2">
            <w:pPr>
              <w:jc w:val="center"/>
              <w:rPr>
                <w:b/>
                <w:sz w:val="28"/>
                <w:szCs w:val="28"/>
              </w:rPr>
            </w:pPr>
            <w:r w:rsidRPr="00DD6459">
              <w:rPr>
                <w:b/>
                <w:sz w:val="28"/>
                <w:szCs w:val="28"/>
              </w:rPr>
              <w:t>GIÁM ĐỐC</w:t>
            </w:r>
          </w:p>
          <w:p w:rsidR="00621A6E" w:rsidRPr="00DD6459" w:rsidRDefault="00621A6E" w:rsidP="003B5CE2">
            <w:pPr>
              <w:jc w:val="center"/>
              <w:rPr>
                <w:b/>
                <w:sz w:val="28"/>
                <w:szCs w:val="28"/>
              </w:rPr>
            </w:pPr>
          </w:p>
          <w:p w:rsidR="00B34AE7" w:rsidRPr="00DD6459" w:rsidRDefault="00F94273" w:rsidP="003B5CE2">
            <w:pPr>
              <w:jc w:val="center"/>
              <w:rPr>
                <w:b/>
                <w:sz w:val="28"/>
                <w:szCs w:val="28"/>
              </w:rPr>
            </w:pPr>
            <w:r w:rsidRPr="00DD6459">
              <w:rPr>
                <w:b/>
                <w:sz w:val="28"/>
                <w:szCs w:val="28"/>
              </w:rPr>
              <w:t xml:space="preserve"> </w:t>
            </w:r>
          </w:p>
          <w:p w:rsidR="00621A6E" w:rsidRPr="00DD6459" w:rsidRDefault="00621A6E" w:rsidP="003B5CE2">
            <w:pPr>
              <w:jc w:val="center"/>
              <w:rPr>
                <w:b/>
                <w:sz w:val="28"/>
                <w:szCs w:val="28"/>
              </w:rPr>
            </w:pPr>
          </w:p>
          <w:p w:rsidR="00621A6E" w:rsidRPr="00DD6459" w:rsidRDefault="00621A6E" w:rsidP="003B5CE2">
            <w:pPr>
              <w:jc w:val="center"/>
              <w:rPr>
                <w:b/>
                <w:sz w:val="28"/>
                <w:szCs w:val="28"/>
              </w:rPr>
            </w:pPr>
          </w:p>
          <w:p w:rsidR="00621A6E" w:rsidRPr="00DD6459" w:rsidRDefault="00621A6E" w:rsidP="003B5CE2">
            <w:pPr>
              <w:jc w:val="center"/>
              <w:rPr>
                <w:b/>
                <w:sz w:val="28"/>
                <w:szCs w:val="28"/>
              </w:rPr>
            </w:pPr>
          </w:p>
          <w:p w:rsidR="00621A6E" w:rsidRPr="00DD6459" w:rsidRDefault="00425FA0" w:rsidP="003B5CE2">
            <w:pPr>
              <w:jc w:val="center"/>
              <w:rPr>
                <w:b/>
                <w:sz w:val="28"/>
                <w:szCs w:val="28"/>
              </w:rPr>
            </w:pPr>
            <w:r w:rsidRPr="00DD6459">
              <w:rPr>
                <w:b/>
                <w:sz w:val="28"/>
                <w:szCs w:val="28"/>
              </w:rPr>
              <w:t>Nguyễn Minh Trí</w:t>
            </w:r>
          </w:p>
        </w:tc>
      </w:tr>
    </w:tbl>
    <w:p w:rsidR="00E4567A" w:rsidRPr="00DD6459" w:rsidRDefault="00E4567A" w:rsidP="00C409B7">
      <w:pPr>
        <w:jc w:val="both"/>
        <w:rPr>
          <w:sz w:val="28"/>
          <w:szCs w:val="28"/>
        </w:rPr>
      </w:pPr>
    </w:p>
    <w:sectPr w:rsidR="00E4567A" w:rsidRPr="00DD6459" w:rsidSect="00A83E5C">
      <w:headerReference w:type="default" r:id="rId8"/>
      <w:footerReference w:type="even" r:id="rId9"/>
      <w:footerReference w:type="default" r:id="rId10"/>
      <w:pgSz w:w="11907" w:h="16840" w:code="9"/>
      <w:pgMar w:top="1134" w:right="1134" w:bottom="1134" w:left="1701"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FEA" w:rsidRDefault="009E6FEA">
      <w:r>
        <w:separator/>
      </w:r>
    </w:p>
  </w:endnote>
  <w:endnote w:type="continuationSeparator" w:id="0">
    <w:p w:rsidR="009E6FEA" w:rsidRDefault="009E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6C" w:rsidRDefault="00E9386C" w:rsidP="00A80F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386C" w:rsidRDefault="00E9386C" w:rsidP="00BA73D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6C" w:rsidRDefault="00E9386C" w:rsidP="00A80FE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FEA" w:rsidRDefault="009E6FEA">
      <w:r>
        <w:separator/>
      </w:r>
    </w:p>
  </w:footnote>
  <w:footnote w:type="continuationSeparator" w:id="0">
    <w:p w:rsidR="009E6FEA" w:rsidRDefault="009E6F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6C" w:rsidRPr="004924DF" w:rsidRDefault="00E9386C">
    <w:pPr>
      <w:pStyle w:val="Header"/>
      <w:jc w:val="center"/>
      <w:rPr>
        <w:color w:val="000000" w:themeColor="text1"/>
        <w:sz w:val="28"/>
        <w:szCs w:val="28"/>
      </w:rPr>
    </w:pPr>
    <w:r w:rsidRPr="004924DF">
      <w:rPr>
        <w:color w:val="000000" w:themeColor="text1"/>
        <w:sz w:val="28"/>
        <w:szCs w:val="28"/>
      </w:rPr>
      <w:fldChar w:fldCharType="begin"/>
    </w:r>
    <w:r w:rsidRPr="004924DF">
      <w:rPr>
        <w:color w:val="000000" w:themeColor="text1"/>
        <w:sz w:val="28"/>
        <w:szCs w:val="28"/>
      </w:rPr>
      <w:instrText xml:space="preserve"> PAGE   \* MERGEFORMAT </w:instrText>
    </w:r>
    <w:r w:rsidRPr="004924DF">
      <w:rPr>
        <w:color w:val="000000" w:themeColor="text1"/>
        <w:sz w:val="28"/>
        <w:szCs w:val="28"/>
      </w:rPr>
      <w:fldChar w:fldCharType="separate"/>
    </w:r>
    <w:r w:rsidR="00957489">
      <w:rPr>
        <w:noProof/>
        <w:color w:val="000000" w:themeColor="text1"/>
        <w:sz w:val="28"/>
        <w:szCs w:val="28"/>
      </w:rPr>
      <w:t>19</w:t>
    </w:r>
    <w:r w:rsidRPr="004924DF">
      <w:rPr>
        <w:noProof/>
        <w:color w:val="000000" w:themeColor="text1"/>
        <w:sz w:val="28"/>
        <w:szCs w:val="28"/>
      </w:rPr>
      <w:fldChar w:fldCharType="end"/>
    </w:r>
  </w:p>
  <w:p w:rsidR="00E9386C" w:rsidRDefault="00E938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7290A"/>
    <w:multiLevelType w:val="hybridMultilevel"/>
    <w:tmpl w:val="BBAE9F08"/>
    <w:lvl w:ilvl="0" w:tplc="33824A10">
      <w:start w:val="1"/>
      <w:numFmt w:val="decimal"/>
      <w:lvlText w:val="%1."/>
      <w:lvlJc w:val="left"/>
      <w:pPr>
        <w:ind w:left="1155" w:hanging="360"/>
      </w:pPr>
      <w:rPr>
        <w:rFonts w:hint="default"/>
        <w:b/>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2F17340F"/>
    <w:multiLevelType w:val="hybridMultilevel"/>
    <w:tmpl w:val="4B0C906E"/>
    <w:lvl w:ilvl="0" w:tplc="5498BC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6D"/>
    <w:rsid w:val="00000086"/>
    <w:rsid w:val="000006F2"/>
    <w:rsid w:val="000018DC"/>
    <w:rsid w:val="00001E8E"/>
    <w:rsid w:val="00002263"/>
    <w:rsid w:val="000034EA"/>
    <w:rsid w:val="000034F5"/>
    <w:rsid w:val="00003E8E"/>
    <w:rsid w:val="00004CF2"/>
    <w:rsid w:val="00005516"/>
    <w:rsid w:val="00006375"/>
    <w:rsid w:val="00007E79"/>
    <w:rsid w:val="00013C46"/>
    <w:rsid w:val="00014126"/>
    <w:rsid w:val="000149A2"/>
    <w:rsid w:val="00014A17"/>
    <w:rsid w:val="000154CE"/>
    <w:rsid w:val="00020677"/>
    <w:rsid w:val="0002227A"/>
    <w:rsid w:val="00022F9E"/>
    <w:rsid w:val="00024F58"/>
    <w:rsid w:val="000255DE"/>
    <w:rsid w:val="00025E70"/>
    <w:rsid w:val="000263AB"/>
    <w:rsid w:val="00026C1E"/>
    <w:rsid w:val="0003411C"/>
    <w:rsid w:val="00042843"/>
    <w:rsid w:val="000545E7"/>
    <w:rsid w:val="00057C66"/>
    <w:rsid w:val="00062BF5"/>
    <w:rsid w:val="000645F0"/>
    <w:rsid w:val="00064859"/>
    <w:rsid w:val="00064DC6"/>
    <w:rsid w:val="00064E9B"/>
    <w:rsid w:val="00066999"/>
    <w:rsid w:val="000744AC"/>
    <w:rsid w:val="00074F5D"/>
    <w:rsid w:val="00090C24"/>
    <w:rsid w:val="00091E46"/>
    <w:rsid w:val="000957D4"/>
    <w:rsid w:val="00096B7B"/>
    <w:rsid w:val="000A1AAA"/>
    <w:rsid w:val="000A2675"/>
    <w:rsid w:val="000A3CE4"/>
    <w:rsid w:val="000A6BD5"/>
    <w:rsid w:val="000B2ACF"/>
    <w:rsid w:val="000B3374"/>
    <w:rsid w:val="000B501F"/>
    <w:rsid w:val="000C5977"/>
    <w:rsid w:val="000D0249"/>
    <w:rsid w:val="000D0792"/>
    <w:rsid w:val="000D0A51"/>
    <w:rsid w:val="000D3ADA"/>
    <w:rsid w:val="000D5A0A"/>
    <w:rsid w:val="000D65C8"/>
    <w:rsid w:val="000D6C2D"/>
    <w:rsid w:val="000D7FF2"/>
    <w:rsid w:val="000E090F"/>
    <w:rsid w:val="000E1BBE"/>
    <w:rsid w:val="000E4C1C"/>
    <w:rsid w:val="000E5855"/>
    <w:rsid w:val="000E5EAE"/>
    <w:rsid w:val="000E6DF5"/>
    <w:rsid w:val="000E753C"/>
    <w:rsid w:val="000E7E7E"/>
    <w:rsid w:val="000F622E"/>
    <w:rsid w:val="000F75D5"/>
    <w:rsid w:val="001016F2"/>
    <w:rsid w:val="00102AA5"/>
    <w:rsid w:val="00103BEE"/>
    <w:rsid w:val="00105472"/>
    <w:rsid w:val="001069CF"/>
    <w:rsid w:val="0011138D"/>
    <w:rsid w:val="001123E7"/>
    <w:rsid w:val="00114170"/>
    <w:rsid w:val="001156E6"/>
    <w:rsid w:val="0012370E"/>
    <w:rsid w:val="00124460"/>
    <w:rsid w:val="001249DD"/>
    <w:rsid w:val="00131954"/>
    <w:rsid w:val="00131AED"/>
    <w:rsid w:val="00132A1B"/>
    <w:rsid w:val="00132C58"/>
    <w:rsid w:val="00133DEE"/>
    <w:rsid w:val="0013605B"/>
    <w:rsid w:val="00137595"/>
    <w:rsid w:val="00143ACD"/>
    <w:rsid w:val="00145830"/>
    <w:rsid w:val="0014655C"/>
    <w:rsid w:val="00150FE5"/>
    <w:rsid w:val="00152A35"/>
    <w:rsid w:val="00162BA9"/>
    <w:rsid w:val="00164669"/>
    <w:rsid w:val="00164C45"/>
    <w:rsid w:val="00164E8E"/>
    <w:rsid w:val="00165421"/>
    <w:rsid w:val="0016604F"/>
    <w:rsid w:val="00171533"/>
    <w:rsid w:val="0017154C"/>
    <w:rsid w:val="00172790"/>
    <w:rsid w:val="0017279E"/>
    <w:rsid w:val="001727C1"/>
    <w:rsid w:val="00193C95"/>
    <w:rsid w:val="0019661E"/>
    <w:rsid w:val="00196B19"/>
    <w:rsid w:val="00196D05"/>
    <w:rsid w:val="001A1022"/>
    <w:rsid w:val="001A1BDD"/>
    <w:rsid w:val="001A55F3"/>
    <w:rsid w:val="001B124D"/>
    <w:rsid w:val="001B28CF"/>
    <w:rsid w:val="001B4DA4"/>
    <w:rsid w:val="001B6281"/>
    <w:rsid w:val="001B6C62"/>
    <w:rsid w:val="001C1A4E"/>
    <w:rsid w:val="001C421B"/>
    <w:rsid w:val="001C4243"/>
    <w:rsid w:val="001C5189"/>
    <w:rsid w:val="001C5527"/>
    <w:rsid w:val="001C6F70"/>
    <w:rsid w:val="001D1290"/>
    <w:rsid w:val="001D67A3"/>
    <w:rsid w:val="001D73F8"/>
    <w:rsid w:val="001D76B3"/>
    <w:rsid w:val="001E4AAB"/>
    <w:rsid w:val="001E53AF"/>
    <w:rsid w:val="001E6699"/>
    <w:rsid w:val="001E699C"/>
    <w:rsid w:val="001E6AAC"/>
    <w:rsid w:val="001E7B7A"/>
    <w:rsid w:val="001F14D8"/>
    <w:rsid w:val="001F28EE"/>
    <w:rsid w:val="001F30D4"/>
    <w:rsid w:val="001F3A47"/>
    <w:rsid w:val="001F6CB8"/>
    <w:rsid w:val="00200381"/>
    <w:rsid w:val="00200616"/>
    <w:rsid w:val="00202C2E"/>
    <w:rsid w:val="002068F4"/>
    <w:rsid w:val="00207963"/>
    <w:rsid w:val="002121E2"/>
    <w:rsid w:val="00213D55"/>
    <w:rsid w:val="00215C9E"/>
    <w:rsid w:val="00216148"/>
    <w:rsid w:val="002169CC"/>
    <w:rsid w:val="002215B7"/>
    <w:rsid w:val="00224BE7"/>
    <w:rsid w:val="002315F7"/>
    <w:rsid w:val="0023422A"/>
    <w:rsid w:val="00234D06"/>
    <w:rsid w:val="002360D9"/>
    <w:rsid w:val="002426FE"/>
    <w:rsid w:val="00242EF0"/>
    <w:rsid w:val="00243B18"/>
    <w:rsid w:val="002472E0"/>
    <w:rsid w:val="00247CC3"/>
    <w:rsid w:val="002508DF"/>
    <w:rsid w:val="0025621A"/>
    <w:rsid w:val="0025698E"/>
    <w:rsid w:val="00262B56"/>
    <w:rsid w:val="0026329C"/>
    <w:rsid w:val="002656A2"/>
    <w:rsid w:val="00266C00"/>
    <w:rsid w:val="00275195"/>
    <w:rsid w:val="002754E5"/>
    <w:rsid w:val="0027711D"/>
    <w:rsid w:val="0028005A"/>
    <w:rsid w:val="0028171D"/>
    <w:rsid w:val="00292BD1"/>
    <w:rsid w:val="0029494F"/>
    <w:rsid w:val="00295EA5"/>
    <w:rsid w:val="002A3355"/>
    <w:rsid w:val="002A3AE6"/>
    <w:rsid w:val="002A583E"/>
    <w:rsid w:val="002B15E6"/>
    <w:rsid w:val="002B488C"/>
    <w:rsid w:val="002B5DFF"/>
    <w:rsid w:val="002B6A3C"/>
    <w:rsid w:val="002B7C58"/>
    <w:rsid w:val="002C063A"/>
    <w:rsid w:val="002C0842"/>
    <w:rsid w:val="002C171E"/>
    <w:rsid w:val="002C2C86"/>
    <w:rsid w:val="002C3598"/>
    <w:rsid w:val="002C4CC0"/>
    <w:rsid w:val="002C70D9"/>
    <w:rsid w:val="002D033F"/>
    <w:rsid w:val="002D134B"/>
    <w:rsid w:val="002D198D"/>
    <w:rsid w:val="002D4AE0"/>
    <w:rsid w:val="002D4CFA"/>
    <w:rsid w:val="002E47E7"/>
    <w:rsid w:val="002E6508"/>
    <w:rsid w:val="002E7F38"/>
    <w:rsid w:val="002F03B6"/>
    <w:rsid w:val="002F251B"/>
    <w:rsid w:val="002F66EA"/>
    <w:rsid w:val="002F779E"/>
    <w:rsid w:val="00303091"/>
    <w:rsid w:val="00307127"/>
    <w:rsid w:val="00310251"/>
    <w:rsid w:val="00310622"/>
    <w:rsid w:val="00311578"/>
    <w:rsid w:val="0031227E"/>
    <w:rsid w:val="0031320D"/>
    <w:rsid w:val="003162CE"/>
    <w:rsid w:val="0031666D"/>
    <w:rsid w:val="00323DED"/>
    <w:rsid w:val="00325808"/>
    <w:rsid w:val="0032684E"/>
    <w:rsid w:val="00331140"/>
    <w:rsid w:val="00353C75"/>
    <w:rsid w:val="00357C05"/>
    <w:rsid w:val="00360D01"/>
    <w:rsid w:val="00363F1B"/>
    <w:rsid w:val="003654DF"/>
    <w:rsid w:val="003671FE"/>
    <w:rsid w:val="0037312E"/>
    <w:rsid w:val="00374355"/>
    <w:rsid w:val="00375410"/>
    <w:rsid w:val="003777ED"/>
    <w:rsid w:val="003807D7"/>
    <w:rsid w:val="00381D71"/>
    <w:rsid w:val="00384B1A"/>
    <w:rsid w:val="003933A9"/>
    <w:rsid w:val="003934AD"/>
    <w:rsid w:val="003A0125"/>
    <w:rsid w:val="003A1190"/>
    <w:rsid w:val="003A294B"/>
    <w:rsid w:val="003A6810"/>
    <w:rsid w:val="003A6CE8"/>
    <w:rsid w:val="003A6D25"/>
    <w:rsid w:val="003B0AEF"/>
    <w:rsid w:val="003B1364"/>
    <w:rsid w:val="003B486B"/>
    <w:rsid w:val="003B5CE2"/>
    <w:rsid w:val="003B75E2"/>
    <w:rsid w:val="003C0156"/>
    <w:rsid w:val="003C07CA"/>
    <w:rsid w:val="003C0B94"/>
    <w:rsid w:val="003C421C"/>
    <w:rsid w:val="003C5B43"/>
    <w:rsid w:val="003D4B96"/>
    <w:rsid w:val="003D7644"/>
    <w:rsid w:val="003E1FF8"/>
    <w:rsid w:val="003E2D16"/>
    <w:rsid w:val="003E309C"/>
    <w:rsid w:val="003E34BF"/>
    <w:rsid w:val="003E7D1C"/>
    <w:rsid w:val="003F605B"/>
    <w:rsid w:val="00400B2E"/>
    <w:rsid w:val="0040245C"/>
    <w:rsid w:val="004025E2"/>
    <w:rsid w:val="00402C9F"/>
    <w:rsid w:val="00403D74"/>
    <w:rsid w:val="0040542A"/>
    <w:rsid w:val="00410A33"/>
    <w:rsid w:val="004110A6"/>
    <w:rsid w:val="00411826"/>
    <w:rsid w:val="00412179"/>
    <w:rsid w:val="00412341"/>
    <w:rsid w:val="00420A3E"/>
    <w:rsid w:val="00421490"/>
    <w:rsid w:val="00425FA0"/>
    <w:rsid w:val="0043083C"/>
    <w:rsid w:val="00430CEA"/>
    <w:rsid w:val="00432742"/>
    <w:rsid w:val="00432F59"/>
    <w:rsid w:val="00433AA9"/>
    <w:rsid w:val="00434894"/>
    <w:rsid w:val="00435C2D"/>
    <w:rsid w:val="0043698A"/>
    <w:rsid w:val="00437E64"/>
    <w:rsid w:val="00440483"/>
    <w:rsid w:val="004426CD"/>
    <w:rsid w:val="004440E7"/>
    <w:rsid w:val="004466F8"/>
    <w:rsid w:val="00452795"/>
    <w:rsid w:val="00454FA1"/>
    <w:rsid w:val="004603D7"/>
    <w:rsid w:val="00465AF3"/>
    <w:rsid w:val="00480FB4"/>
    <w:rsid w:val="004849CC"/>
    <w:rsid w:val="00485681"/>
    <w:rsid w:val="00486AE0"/>
    <w:rsid w:val="0048729E"/>
    <w:rsid w:val="00491C4D"/>
    <w:rsid w:val="004924B4"/>
    <w:rsid w:val="004924DF"/>
    <w:rsid w:val="004946A7"/>
    <w:rsid w:val="0049586B"/>
    <w:rsid w:val="004A2C29"/>
    <w:rsid w:val="004A46C2"/>
    <w:rsid w:val="004A5132"/>
    <w:rsid w:val="004A6C62"/>
    <w:rsid w:val="004B10BC"/>
    <w:rsid w:val="004B6453"/>
    <w:rsid w:val="004B64FD"/>
    <w:rsid w:val="004B7E62"/>
    <w:rsid w:val="004C0399"/>
    <w:rsid w:val="004C1170"/>
    <w:rsid w:val="004C1290"/>
    <w:rsid w:val="004C1312"/>
    <w:rsid w:val="004C16A1"/>
    <w:rsid w:val="004C2DE2"/>
    <w:rsid w:val="004C3FA2"/>
    <w:rsid w:val="004C667C"/>
    <w:rsid w:val="004C6BBF"/>
    <w:rsid w:val="004C7F83"/>
    <w:rsid w:val="004D0C08"/>
    <w:rsid w:val="004D33EC"/>
    <w:rsid w:val="004D42B0"/>
    <w:rsid w:val="004D5CE8"/>
    <w:rsid w:val="004E07F3"/>
    <w:rsid w:val="004E5001"/>
    <w:rsid w:val="004E68C7"/>
    <w:rsid w:val="004E7B13"/>
    <w:rsid w:val="00501170"/>
    <w:rsid w:val="00501ABB"/>
    <w:rsid w:val="00502A4E"/>
    <w:rsid w:val="00506D23"/>
    <w:rsid w:val="00510E37"/>
    <w:rsid w:val="00513549"/>
    <w:rsid w:val="00514BFD"/>
    <w:rsid w:val="00515311"/>
    <w:rsid w:val="00515356"/>
    <w:rsid w:val="005216DE"/>
    <w:rsid w:val="00525F5C"/>
    <w:rsid w:val="005300CC"/>
    <w:rsid w:val="00530312"/>
    <w:rsid w:val="00536ECE"/>
    <w:rsid w:val="00540E2C"/>
    <w:rsid w:val="00543312"/>
    <w:rsid w:val="00543DD3"/>
    <w:rsid w:val="00551FA3"/>
    <w:rsid w:val="005525FE"/>
    <w:rsid w:val="00557FA2"/>
    <w:rsid w:val="00562095"/>
    <w:rsid w:val="00566EF2"/>
    <w:rsid w:val="00567498"/>
    <w:rsid w:val="00573DCD"/>
    <w:rsid w:val="00574A79"/>
    <w:rsid w:val="005826C8"/>
    <w:rsid w:val="005833C7"/>
    <w:rsid w:val="005901E8"/>
    <w:rsid w:val="00596B8D"/>
    <w:rsid w:val="005A166D"/>
    <w:rsid w:val="005A2B27"/>
    <w:rsid w:val="005A375E"/>
    <w:rsid w:val="005A6D43"/>
    <w:rsid w:val="005A798D"/>
    <w:rsid w:val="005B0A1A"/>
    <w:rsid w:val="005B3711"/>
    <w:rsid w:val="005B6429"/>
    <w:rsid w:val="005B7416"/>
    <w:rsid w:val="005B7E97"/>
    <w:rsid w:val="005C08FC"/>
    <w:rsid w:val="005C3565"/>
    <w:rsid w:val="005C3EDE"/>
    <w:rsid w:val="005C471C"/>
    <w:rsid w:val="005C6129"/>
    <w:rsid w:val="005D0C4C"/>
    <w:rsid w:val="005D2FBC"/>
    <w:rsid w:val="005E2F58"/>
    <w:rsid w:val="005E7409"/>
    <w:rsid w:val="005F218B"/>
    <w:rsid w:val="005F6E71"/>
    <w:rsid w:val="005F7028"/>
    <w:rsid w:val="00600472"/>
    <w:rsid w:val="00604C2C"/>
    <w:rsid w:val="0061013B"/>
    <w:rsid w:val="006152F5"/>
    <w:rsid w:val="00615ADF"/>
    <w:rsid w:val="00620BC1"/>
    <w:rsid w:val="00621A6E"/>
    <w:rsid w:val="00624B7C"/>
    <w:rsid w:val="00626426"/>
    <w:rsid w:val="00627662"/>
    <w:rsid w:val="00627A10"/>
    <w:rsid w:val="00631000"/>
    <w:rsid w:val="006323DC"/>
    <w:rsid w:val="00635BAE"/>
    <w:rsid w:val="00635EEF"/>
    <w:rsid w:val="006360E7"/>
    <w:rsid w:val="006365D6"/>
    <w:rsid w:val="006366B5"/>
    <w:rsid w:val="006377D8"/>
    <w:rsid w:val="00640B57"/>
    <w:rsid w:val="00645C94"/>
    <w:rsid w:val="00646C86"/>
    <w:rsid w:val="0065323A"/>
    <w:rsid w:val="00660986"/>
    <w:rsid w:val="0066130E"/>
    <w:rsid w:val="00662D12"/>
    <w:rsid w:val="00665A9E"/>
    <w:rsid w:val="00665AC9"/>
    <w:rsid w:val="00671125"/>
    <w:rsid w:val="00672A87"/>
    <w:rsid w:val="00674E45"/>
    <w:rsid w:val="0067793D"/>
    <w:rsid w:val="0068020F"/>
    <w:rsid w:val="00682523"/>
    <w:rsid w:val="00682C4E"/>
    <w:rsid w:val="00684BCB"/>
    <w:rsid w:val="00691993"/>
    <w:rsid w:val="00695B14"/>
    <w:rsid w:val="006A30D7"/>
    <w:rsid w:val="006A4550"/>
    <w:rsid w:val="006A554A"/>
    <w:rsid w:val="006A6A7C"/>
    <w:rsid w:val="006A7C39"/>
    <w:rsid w:val="006B0BD7"/>
    <w:rsid w:val="006B0E01"/>
    <w:rsid w:val="006B6790"/>
    <w:rsid w:val="006B7867"/>
    <w:rsid w:val="006C2245"/>
    <w:rsid w:val="006C42B1"/>
    <w:rsid w:val="006C4BD4"/>
    <w:rsid w:val="006C59EF"/>
    <w:rsid w:val="006C6624"/>
    <w:rsid w:val="006C78E6"/>
    <w:rsid w:val="006D35C8"/>
    <w:rsid w:val="006D6371"/>
    <w:rsid w:val="006D6CAA"/>
    <w:rsid w:val="006E2E5C"/>
    <w:rsid w:val="006E451A"/>
    <w:rsid w:val="006E4891"/>
    <w:rsid w:val="006F3017"/>
    <w:rsid w:val="006F42EE"/>
    <w:rsid w:val="006F566D"/>
    <w:rsid w:val="00700772"/>
    <w:rsid w:val="00700993"/>
    <w:rsid w:val="00700C64"/>
    <w:rsid w:val="007028F5"/>
    <w:rsid w:val="00702A69"/>
    <w:rsid w:val="00703E02"/>
    <w:rsid w:val="00704748"/>
    <w:rsid w:val="00704F5D"/>
    <w:rsid w:val="007134A9"/>
    <w:rsid w:val="00723985"/>
    <w:rsid w:val="0072620B"/>
    <w:rsid w:val="007267F5"/>
    <w:rsid w:val="00726FFB"/>
    <w:rsid w:val="0073237D"/>
    <w:rsid w:val="007323DE"/>
    <w:rsid w:val="007337EB"/>
    <w:rsid w:val="00737FB7"/>
    <w:rsid w:val="00740FB6"/>
    <w:rsid w:val="007449D0"/>
    <w:rsid w:val="00746187"/>
    <w:rsid w:val="00747B33"/>
    <w:rsid w:val="00752E90"/>
    <w:rsid w:val="00753365"/>
    <w:rsid w:val="00753693"/>
    <w:rsid w:val="00754092"/>
    <w:rsid w:val="007564CD"/>
    <w:rsid w:val="007570E3"/>
    <w:rsid w:val="00757886"/>
    <w:rsid w:val="00761B27"/>
    <w:rsid w:val="00762EF6"/>
    <w:rsid w:val="00764793"/>
    <w:rsid w:val="0076602A"/>
    <w:rsid w:val="00767FF0"/>
    <w:rsid w:val="00770F84"/>
    <w:rsid w:val="00777B2E"/>
    <w:rsid w:val="0078285B"/>
    <w:rsid w:val="00782A06"/>
    <w:rsid w:val="0078444B"/>
    <w:rsid w:val="007844D2"/>
    <w:rsid w:val="00786345"/>
    <w:rsid w:val="00791478"/>
    <w:rsid w:val="00791787"/>
    <w:rsid w:val="00793C3C"/>
    <w:rsid w:val="00795415"/>
    <w:rsid w:val="007A0A7C"/>
    <w:rsid w:val="007A0FB2"/>
    <w:rsid w:val="007A4485"/>
    <w:rsid w:val="007A47AF"/>
    <w:rsid w:val="007A5045"/>
    <w:rsid w:val="007A76B9"/>
    <w:rsid w:val="007B04BB"/>
    <w:rsid w:val="007B17B0"/>
    <w:rsid w:val="007B3F5F"/>
    <w:rsid w:val="007C1AB0"/>
    <w:rsid w:val="007C1F5E"/>
    <w:rsid w:val="007C337F"/>
    <w:rsid w:val="007C44B6"/>
    <w:rsid w:val="007C581B"/>
    <w:rsid w:val="007D2B18"/>
    <w:rsid w:val="007D2D37"/>
    <w:rsid w:val="007D361C"/>
    <w:rsid w:val="007D475D"/>
    <w:rsid w:val="007E0A02"/>
    <w:rsid w:val="007E1532"/>
    <w:rsid w:val="007E352E"/>
    <w:rsid w:val="007E5161"/>
    <w:rsid w:val="007E52A2"/>
    <w:rsid w:val="007F09AA"/>
    <w:rsid w:val="007F0F03"/>
    <w:rsid w:val="007F1463"/>
    <w:rsid w:val="007F4BAF"/>
    <w:rsid w:val="007F6A53"/>
    <w:rsid w:val="007F6C61"/>
    <w:rsid w:val="007F75D5"/>
    <w:rsid w:val="00800CC3"/>
    <w:rsid w:val="00804C90"/>
    <w:rsid w:val="00806158"/>
    <w:rsid w:val="0080637A"/>
    <w:rsid w:val="0080725A"/>
    <w:rsid w:val="00807817"/>
    <w:rsid w:val="0081399B"/>
    <w:rsid w:val="008143A1"/>
    <w:rsid w:val="00814E66"/>
    <w:rsid w:val="008161B5"/>
    <w:rsid w:val="00817237"/>
    <w:rsid w:val="008242CC"/>
    <w:rsid w:val="00826604"/>
    <w:rsid w:val="00830D5D"/>
    <w:rsid w:val="0083155F"/>
    <w:rsid w:val="00834F41"/>
    <w:rsid w:val="00837C61"/>
    <w:rsid w:val="00840137"/>
    <w:rsid w:val="00844625"/>
    <w:rsid w:val="00845C72"/>
    <w:rsid w:val="0084756D"/>
    <w:rsid w:val="00851445"/>
    <w:rsid w:val="0085314D"/>
    <w:rsid w:val="008601B1"/>
    <w:rsid w:val="0086052D"/>
    <w:rsid w:val="00862796"/>
    <w:rsid w:val="00863A61"/>
    <w:rsid w:val="00864C0B"/>
    <w:rsid w:val="00870A33"/>
    <w:rsid w:val="008723FB"/>
    <w:rsid w:val="0087280F"/>
    <w:rsid w:val="0087294C"/>
    <w:rsid w:val="0087577B"/>
    <w:rsid w:val="00876BA8"/>
    <w:rsid w:val="00877AA9"/>
    <w:rsid w:val="00882774"/>
    <w:rsid w:val="008835AA"/>
    <w:rsid w:val="00893A84"/>
    <w:rsid w:val="00893BF8"/>
    <w:rsid w:val="008A5B63"/>
    <w:rsid w:val="008A5FF2"/>
    <w:rsid w:val="008A6E10"/>
    <w:rsid w:val="008A7ACD"/>
    <w:rsid w:val="008B37C6"/>
    <w:rsid w:val="008B38F1"/>
    <w:rsid w:val="008B57D9"/>
    <w:rsid w:val="008B6C72"/>
    <w:rsid w:val="008C1A69"/>
    <w:rsid w:val="008C1D4F"/>
    <w:rsid w:val="008C429D"/>
    <w:rsid w:val="008C74FD"/>
    <w:rsid w:val="008D1CB3"/>
    <w:rsid w:val="008D3915"/>
    <w:rsid w:val="008D43D9"/>
    <w:rsid w:val="008D5AFD"/>
    <w:rsid w:val="008D7302"/>
    <w:rsid w:val="008E648B"/>
    <w:rsid w:val="008E7FBF"/>
    <w:rsid w:val="008F11E4"/>
    <w:rsid w:val="008F18EC"/>
    <w:rsid w:val="008F5CF1"/>
    <w:rsid w:val="00900022"/>
    <w:rsid w:val="0090005F"/>
    <w:rsid w:val="00900777"/>
    <w:rsid w:val="00904046"/>
    <w:rsid w:val="00904423"/>
    <w:rsid w:val="00905323"/>
    <w:rsid w:val="009132AB"/>
    <w:rsid w:val="009137C9"/>
    <w:rsid w:val="009159C8"/>
    <w:rsid w:val="009210BE"/>
    <w:rsid w:val="009230EB"/>
    <w:rsid w:val="00924E74"/>
    <w:rsid w:val="0092775F"/>
    <w:rsid w:val="00931BC7"/>
    <w:rsid w:val="009338FA"/>
    <w:rsid w:val="00935149"/>
    <w:rsid w:val="009418AE"/>
    <w:rsid w:val="00944505"/>
    <w:rsid w:val="00945C0B"/>
    <w:rsid w:val="009471BD"/>
    <w:rsid w:val="00951E8E"/>
    <w:rsid w:val="009544D8"/>
    <w:rsid w:val="00957489"/>
    <w:rsid w:val="00960148"/>
    <w:rsid w:val="00960AB8"/>
    <w:rsid w:val="00962CED"/>
    <w:rsid w:val="00962F84"/>
    <w:rsid w:val="00963B8A"/>
    <w:rsid w:val="00963ED7"/>
    <w:rsid w:val="00965D00"/>
    <w:rsid w:val="00967202"/>
    <w:rsid w:val="0097198A"/>
    <w:rsid w:val="00972965"/>
    <w:rsid w:val="0098001D"/>
    <w:rsid w:val="009804E8"/>
    <w:rsid w:val="00985D4F"/>
    <w:rsid w:val="00987E31"/>
    <w:rsid w:val="0099076D"/>
    <w:rsid w:val="00992612"/>
    <w:rsid w:val="009A1082"/>
    <w:rsid w:val="009A52E2"/>
    <w:rsid w:val="009A58D7"/>
    <w:rsid w:val="009B2594"/>
    <w:rsid w:val="009B310B"/>
    <w:rsid w:val="009B39E3"/>
    <w:rsid w:val="009C2472"/>
    <w:rsid w:val="009C3DF5"/>
    <w:rsid w:val="009C5F12"/>
    <w:rsid w:val="009C6E1C"/>
    <w:rsid w:val="009C7591"/>
    <w:rsid w:val="009D0321"/>
    <w:rsid w:val="009D2544"/>
    <w:rsid w:val="009D49FC"/>
    <w:rsid w:val="009D6226"/>
    <w:rsid w:val="009D7911"/>
    <w:rsid w:val="009E006B"/>
    <w:rsid w:val="009E3BA1"/>
    <w:rsid w:val="009E691A"/>
    <w:rsid w:val="009E6FEA"/>
    <w:rsid w:val="009E7B52"/>
    <w:rsid w:val="009E7FE7"/>
    <w:rsid w:val="009F1A53"/>
    <w:rsid w:val="009F2418"/>
    <w:rsid w:val="009F28F4"/>
    <w:rsid w:val="009F2D13"/>
    <w:rsid w:val="009F3DB8"/>
    <w:rsid w:val="009F760E"/>
    <w:rsid w:val="00A00652"/>
    <w:rsid w:val="00A00846"/>
    <w:rsid w:val="00A05736"/>
    <w:rsid w:val="00A061CD"/>
    <w:rsid w:val="00A070D4"/>
    <w:rsid w:val="00A1062B"/>
    <w:rsid w:val="00A10BDF"/>
    <w:rsid w:val="00A10D5E"/>
    <w:rsid w:val="00A143B1"/>
    <w:rsid w:val="00A21D8D"/>
    <w:rsid w:val="00A22461"/>
    <w:rsid w:val="00A2349A"/>
    <w:rsid w:val="00A23B78"/>
    <w:rsid w:val="00A25AA3"/>
    <w:rsid w:val="00A36D20"/>
    <w:rsid w:val="00A41397"/>
    <w:rsid w:val="00A4140A"/>
    <w:rsid w:val="00A44BC4"/>
    <w:rsid w:val="00A45863"/>
    <w:rsid w:val="00A46472"/>
    <w:rsid w:val="00A5034F"/>
    <w:rsid w:val="00A519FF"/>
    <w:rsid w:val="00A53385"/>
    <w:rsid w:val="00A53998"/>
    <w:rsid w:val="00A551C5"/>
    <w:rsid w:val="00A5559E"/>
    <w:rsid w:val="00A55A23"/>
    <w:rsid w:val="00A55BBA"/>
    <w:rsid w:val="00A562C6"/>
    <w:rsid w:val="00A605AE"/>
    <w:rsid w:val="00A60DE6"/>
    <w:rsid w:val="00A62B9A"/>
    <w:rsid w:val="00A650C2"/>
    <w:rsid w:val="00A67481"/>
    <w:rsid w:val="00A74084"/>
    <w:rsid w:val="00A743E9"/>
    <w:rsid w:val="00A80FE5"/>
    <w:rsid w:val="00A8350F"/>
    <w:rsid w:val="00A83E5C"/>
    <w:rsid w:val="00A83F0E"/>
    <w:rsid w:val="00A85D35"/>
    <w:rsid w:val="00A87A14"/>
    <w:rsid w:val="00A94746"/>
    <w:rsid w:val="00A9611F"/>
    <w:rsid w:val="00AA2944"/>
    <w:rsid w:val="00AA5732"/>
    <w:rsid w:val="00AA646C"/>
    <w:rsid w:val="00AB1590"/>
    <w:rsid w:val="00AB394B"/>
    <w:rsid w:val="00AB4416"/>
    <w:rsid w:val="00AB4A34"/>
    <w:rsid w:val="00AB6099"/>
    <w:rsid w:val="00AB6BAB"/>
    <w:rsid w:val="00AC5163"/>
    <w:rsid w:val="00AD3702"/>
    <w:rsid w:val="00AD407A"/>
    <w:rsid w:val="00AD44C6"/>
    <w:rsid w:val="00AD682C"/>
    <w:rsid w:val="00AD70C6"/>
    <w:rsid w:val="00AD78BE"/>
    <w:rsid w:val="00AE1460"/>
    <w:rsid w:val="00AE4766"/>
    <w:rsid w:val="00AE5DC1"/>
    <w:rsid w:val="00AE7B25"/>
    <w:rsid w:val="00AF18EB"/>
    <w:rsid w:val="00AF630A"/>
    <w:rsid w:val="00AF72C6"/>
    <w:rsid w:val="00B0676A"/>
    <w:rsid w:val="00B0685B"/>
    <w:rsid w:val="00B17578"/>
    <w:rsid w:val="00B20EE7"/>
    <w:rsid w:val="00B21B3F"/>
    <w:rsid w:val="00B22913"/>
    <w:rsid w:val="00B34671"/>
    <w:rsid w:val="00B34AE7"/>
    <w:rsid w:val="00B37D20"/>
    <w:rsid w:val="00B41D61"/>
    <w:rsid w:val="00B435C8"/>
    <w:rsid w:val="00B45A18"/>
    <w:rsid w:val="00B47259"/>
    <w:rsid w:val="00B473E3"/>
    <w:rsid w:val="00B711C4"/>
    <w:rsid w:val="00B71630"/>
    <w:rsid w:val="00B76E45"/>
    <w:rsid w:val="00B8059E"/>
    <w:rsid w:val="00B809B4"/>
    <w:rsid w:val="00B82935"/>
    <w:rsid w:val="00B91F0F"/>
    <w:rsid w:val="00B92290"/>
    <w:rsid w:val="00B948EE"/>
    <w:rsid w:val="00BA28B7"/>
    <w:rsid w:val="00BA2A8D"/>
    <w:rsid w:val="00BA3BCC"/>
    <w:rsid w:val="00BA583A"/>
    <w:rsid w:val="00BA73D5"/>
    <w:rsid w:val="00BA746D"/>
    <w:rsid w:val="00BB2F5E"/>
    <w:rsid w:val="00BB6A3D"/>
    <w:rsid w:val="00BC3966"/>
    <w:rsid w:val="00BC6362"/>
    <w:rsid w:val="00BC7BAF"/>
    <w:rsid w:val="00BD1390"/>
    <w:rsid w:val="00BD147C"/>
    <w:rsid w:val="00BD2BC5"/>
    <w:rsid w:val="00BD415E"/>
    <w:rsid w:val="00BD6B49"/>
    <w:rsid w:val="00BD79D9"/>
    <w:rsid w:val="00BE123E"/>
    <w:rsid w:val="00BE20AA"/>
    <w:rsid w:val="00BE29D8"/>
    <w:rsid w:val="00BE48DA"/>
    <w:rsid w:val="00BE55CF"/>
    <w:rsid w:val="00BE5E38"/>
    <w:rsid w:val="00BE681A"/>
    <w:rsid w:val="00BE6DC2"/>
    <w:rsid w:val="00BF034B"/>
    <w:rsid w:val="00BF1256"/>
    <w:rsid w:val="00BF18DF"/>
    <w:rsid w:val="00BF2856"/>
    <w:rsid w:val="00BF36EF"/>
    <w:rsid w:val="00BF7B83"/>
    <w:rsid w:val="00C00868"/>
    <w:rsid w:val="00C04616"/>
    <w:rsid w:val="00C07102"/>
    <w:rsid w:val="00C11078"/>
    <w:rsid w:val="00C155C5"/>
    <w:rsid w:val="00C221E4"/>
    <w:rsid w:val="00C22360"/>
    <w:rsid w:val="00C31DC7"/>
    <w:rsid w:val="00C32D95"/>
    <w:rsid w:val="00C33965"/>
    <w:rsid w:val="00C3612E"/>
    <w:rsid w:val="00C36F4C"/>
    <w:rsid w:val="00C409B7"/>
    <w:rsid w:val="00C40ABB"/>
    <w:rsid w:val="00C41981"/>
    <w:rsid w:val="00C41D97"/>
    <w:rsid w:val="00C431E9"/>
    <w:rsid w:val="00C463E1"/>
    <w:rsid w:val="00C4654D"/>
    <w:rsid w:val="00C52CAE"/>
    <w:rsid w:val="00C52E78"/>
    <w:rsid w:val="00C57432"/>
    <w:rsid w:val="00C607E6"/>
    <w:rsid w:val="00C607EF"/>
    <w:rsid w:val="00C6083B"/>
    <w:rsid w:val="00C64791"/>
    <w:rsid w:val="00C65D02"/>
    <w:rsid w:val="00C65EDE"/>
    <w:rsid w:val="00C673D2"/>
    <w:rsid w:val="00C70E50"/>
    <w:rsid w:val="00C775C4"/>
    <w:rsid w:val="00C77EDA"/>
    <w:rsid w:val="00C84EB4"/>
    <w:rsid w:val="00C86339"/>
    <w:rsid w:val="00C92C6D"/>
    <w:rsid w:val="00C936E9"/>
    <w:rsid w:val="00C945B0"/>
    <w:rsid w:val="00C958C8"/>
    <w:rsid w:val="00C97A9A"/>
    <w:rsid w:val="00CA0175"/>
    <w:rsid w:val="00CA052D"/>
    <w:rsid w:val="00CA6B25"/>
    <w:rsid w:val="00CB3A24"/>
    <w:rsid w:val="00CB6851"/>
    <w:rsid w:val="00CB79E9"/>
    <w:rsid w:val="00CC0F60"/>
    <w:rsid w:val="00CC3E01"/>
    <w:rsid w:val="00CC4C1B"/>
    <w:rsid w:val="00CC6EF6"/>
    <w:rsid w:val="00CC7BC5"/>
    <w:rsid w:val="00CC7D96"/>
    <w:rsid w:val="00CD039A"/>
    <w:rsid w:val="00CD23DF"/>
    <w:rsid w:val="00CD25DA"/>
    <w:rsid w:val="00CD48B7"/>
    <w:rsid w:val="00CD5639"/>
    <w:rsid w:val="00CD5930"/>
    <w:rsid w:val="00CD6676"/>
    <w:rsid w:val="00CD7536"/>
    <w:rsid w:val="00CD7F9E"/>
    <w:rsid w:val="00CE114B"/>
    <w:rsid w:val="00CE2931"/>
    <w:rsid w:val="00CE4155"/>
    <w:rsid w:val="00CE440D"/>
    <w:rsid w:val="00CE5BA5"/>
    <w:rsid w:val="00CE6AC3"/>
    <w:rsid w:val="00CF18C4"/>
    <w:rsid w:val="00CF3A14"/>
    <w:rsid w:val="00CF479D"/>
    <w:rsid w:val="00CF5582"/>
    <w:rsid w:val="00D127C3"/>
    <w:rsid w:val="00D12FC6"/>
    <w:rsid w:val="00D16E71"/>
    <w:rsid w:val="00D2112E"/>
    <w:rsid w:val="00D234BD"/>
    <w:rsid w:val="00D23EFB"/>
    <w:rsid w:val="00D24619"/>
    <w:rsid w:val="00D24696"/>
    <w:rsid w:val="00D247B2"/>
    <w:rsid w:val="00D24AFF"/>
    <w:rsid w:val="00D24BD9"/>
    <w:rsid w:val="00D26364"/>
    <w:rsid w:val="00D27C1E"/>
    <w:rsid w:val="00D42FC0"/>
    <w:rsid w:val="00D43FD1"/>
    <w:rsid w:val="00D44815"/>
    <w:rsid w:val="00D454D5"/>
    <w:rsid w:val="00D45736"/>
    <w:rsid w:val="00D457A1"/>
    <w:rsid w:val="00D47109"/>
    <w:rsid w:val="00D508AF"/>
    <w:rsid w:val="00D55FCF"/>
    <w:rsid w:val="00D56FAE"/>
    <w:rsid w:val="00D574A5"/>
    <w:rsid w:val="00D6280A"/>
    <w:rsid w:val="00D62FC9"/>
    <w:rsid w:val="00D672D3"/>
    <w:rsid w:val="00D67A62"/>
    <w:rsid w:val="00D728AE"/>
    <w:rsid w:val="00D756E0"/>
    <w:rsid w:val="00D75AA5"/>
    <w:rsid w:val="00D76416"/>
    <w:rsid w:val="00D81C67"/>
    <w:rsid w:val="00D8223F"/>
    <w:rsid w:val="00D82737"/>
    <w:rsid w:val="00D83733"/>
    <w:rsid w:val="00D87021"/>
    <w:rsid w:val="00D873F6"/>
    <w:rsid w:val="00D9192D"/>
    <w:rsid w:val="00D919BA"/>
    <w:rsid w:val="00D9228A"/>
    <w:rsid w:val="00D942BC"/>
    <w:rsid w:val="00DA09B8"/>
    <w:rsid w:val="00DA0C4F"/>
    <w:rsid w:val="00DA1687"/>
    <w:rsid w:val="00DA18C6"/>
    <w:rsid w:val="00DB1EF0"/>
    <w:rsid w:val="00DC3866"/>
    <w:rsid w:val="00DC4D8C"/>
    <w:rsid w:val="00DC78AF"/>
    <w:rsid w:val="00DC79D4"/>
    <w:rsid w:val="00DD3212"/>
    <w:rsid w:val="00DD6459"/>
    <w:rsid w:val="00DE387E"/>
    <w:rsid w:val="00DE3E4A"/>
    <w:rsid w:val="00DE6435"/>
    <w:rsid w:val="00DF48ED"/>
    <w:rsid w:val="00DF74DB"/>
    <w:rsid w:val="00E000B2"/>
    <w:rsid w:val="00E01B27"/>
    <w:rsid w:val="00E11A5D"/>
    <w:rsid w:val="00E136CC"/>
    <w:rsid w:val="00E13A14"/>
    <w:rsid w:val="00E13F6C"/>
    <w:rsid w:val="00E1699C"/>
    <w:rsid w:val="00E209C8"/>
    <w:rsid w:val="00E237B7"/>
    <w:rsid w:val="00E245B9"/>
    <w:rsid w:val="00E26DAB"/>
    <w:rsid w:val="00E27A1E"/>
    <w:rsid w:val="00E328BE"/>
    <w:rsid w:val="00E343A9"/>
    <w:rsid w:val="00E36657"/>
    <w:rsid w:val="00E371C1"/>
    <w:rsid w:val="00E4155B"/>
    <w:rsid w:val="00E4177D"/>
    <w:rsid w:val="00E42170"/>
    <w:rsid w:val="00E4567A"/>
    <w:rsid w:val="00E52136"/>
    <w:rsid w:val="00E5307A"/>
    <w:rsid w:val="00E549C7"/>
    <w:rsid w:val="00E55531"/>
    <w:rsid w:val="00E60860"/>
    <w:rsid w:val="00E60DF9"/>
    <w:rsid w:val="00E61E8C"/>
    <w:rsid w:val="00E65813"/>
    <w:rsid w:val="00E72EBC"/>
    <w:rsid w:val="00E73E81"/>
    <w:rsid w:val="00E82E65"/>
    <w:rsid w:val="00E86004"/>
    <w:rsid w:val="00E8689E"/>
    <w:rsid w:val="00E87B7C"/>
    <w:rsid w:val="00E90261"/>
    <w:rsid w:val="00E90556"/>
    <w:rsid w:val="00E90767"/>
    <w:rsid w:val="00E90A06"/>
    <w:rsid w:val="00E9386C"/>
    <w:rsid w:val="00E93A39"/>
    <w:rsid w:val="00E94346"/>
    <w:rsid w:val="00E96F52"/>
    <w:rsid w:val="00EA0BD8"/>
    <w:rsid w:val="00EA61B7"/>
    <w:rsid w:val="00EA67AF"/>
    <w:rsid w:val="00EB0540"/>
    <w:rsid w:val="00EB0C80"/>
    <w:rsid w:val="00EB2222"/>
    <w:rsid w:val="00EB6806"/>
    <w:rsid w:val="00EB6CB8"/>
    <w:rsid w:val="00EC01C1"/>
    <w:rsid w:val="00EC616F"/>
    <w:rsid w:val="00EC6D47"/>
    <w:rsid w:val="00ED46C7"/>
    <w:rsid w:val="00EE0187"/>
    <w:rsid w:val="00EE1890"/>
    <w:rsid w:val="00EE20FC"/>
    <w:rsid w:val="00EE58D1"/>
    <w:rsid w:val="00EF09FF"/>
    <w:rsid w:val="00EF183D"/>
    <w:rsid w:val="00EF22A2"/>
    <w:rsid w:val="00EF3DD0"/>
    <w:rsid w:val="00EF4BCF"/>
    <w:rsid w:val="00EF6D61"/>
    <w:rsid w:val="00EF6FA5"/>
    <w:rsid w:val="00EF73FD"/>
    <w:rsid w:val="00F0543B"/>
    <w:rsid w:val="00F07C62"/>
    <w:rsid w:val="00F15A45"/>
    <w:rsid w:val="00F1770D"/>
    <w:rsid w:val="00F17A92"/>
    <w:rsid w:val="00F23E51"/>
    <w:rsid w:val="00F3054C"/>
    <w:rsid w:val="00F31A08"/>
    <w:rsid w:val="00F3680B"/>
    <w:rsid w:val="00F37303"/>
    <w:rsid w:val="00F37400"/>
    <w:rsid w:val="00F4299D"/>
    <w:rsid w:val="00F44A3E"/>
    <w:rsid w:val="00F44CC9"/>
    <w:rsid w:val="00F450F0"/>
    <w:rsid w:val="00F45F2A"/>
    <w:rsid w:val="00F52862"/>
    <w:rsid w:val="00F545A5"/>
    <w:rsid w:val="00F55102"/>
    <w:rsid w:val="00F56102"/>
    <w:rsid w:val="00F577DC"/>
    <w:rsid w:val="00F64687"/>
    <w:rsid w:val="00F65FE1"/>
    <w:rsid w:val="00F66E06"/>
    <w:rsid w:val="00F716C7"/>
    <w:rsid w:val="00F725C9"/>
    <w:rsid w:val="00F76EF9"/>
    <w:rsid w:val="00F85C1B"/>
    <w:rsid w:val="00F86985"/>
    <w:rsid w:val="00F87DB1"/>
    <w:rsid w:val="00F91199"/>
    <w:rsid w:val="00F9161B"/>
    <w:rsid w:val="00F94273"/>
    <w:rsid w:val="00FA247A"/>
    <w:rsid w:val="00FA3FE3"/>
    <w:rsid w:val="00FA4975"/>
    <w:rsid w:val="00FA6A19"/>
    <w:rsid w:val="00FC1819"/>
    <w:rsid w:val="00FC2E8F"/>
    <w:rsid w:val="00FC59B4"/>
    <w:rsid w:val="00FC74C0"/>
    <w:rsid w:val="00FE10AF"/>
    <w:rsid w:val="00FE1706"/>
    <w:rsid w:val="00FF0715"/>
    <w:rsid w:val="00FF0C24"/>
    <w:rsid w:val="00FF11FB"/>
    <w:rsid w:val="00FF14CA"/>
    <w:rsid w:val="00FF64B6"/>
    <w:rsid w:val="00FF7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12F12A-138F-45C4-9EB6-0F540912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6F566D"/>
    <w:pPr>
      <w:outlineLvl w:val="0"/>
    </w:pPr>
    <w:rPr>
      <w:rFonts w:ascii="Trebuchet MS" w:hAnsi="Trebuchet MS"/>
      <w:b/>
      <w:bCs/>
      <w:color w:val="000000"/>
      <w:kern w:val="36"/>
      <w:sz w:val="34"/>
      <w:szCs w:val="34"/>
    </w:rPr>
  </w:style>
  <w:style w:type="paragraph" w:styleId="Heading2">
    <w:name w:val="heading 2"/>
    <w:basedOn w:val="Normal"/>
    <w:qFormat/>
    <w:rsid w:val="006F566D"/>
    <w:pPr>
      <w:spacing w:line="288" w:lineRule="auto"/>
      <w:outlineLvl w:val="1"/>
    </w:pPr>
    <w:rPr>
      <w:rFonts w:ascii="Arial" w:hAnsi="Arial" w:cs="Arial"/>
      <w:b/>
      <w:bCs/>
      <w:sz w:val="31"/>
      <w:szCs w:val="31"/>
    </w:rPr>
  </w:style>
  <w:style w:type="paragraph" w:styleId="Heading3">
    <w:name w:val="heading 3"/>
    <w:basedOn w:val="Normal"/>
    <w:next w:val="Normal"/>
    <w:link w:val="Heading3Char"/>
    <w:semiHidden/>
    <w:unhideWhenUsed/>
    <w:qFormat/>
    <w:rsid w:val="00513549"/>
    <w:pPr>
      <w:keepNext/>
      <w:spacing w:before="240" w:after="60"/>
      <w:outlineLvl w:val="2"/>
    </w:pPr>
    <w:rPr>
      <w:rFonts w:ascii="Cambria" w:hAnsi="Cambria"/>
      <w:b/>
      <w:bCs/>
      <w:sz w:val="26"/>
      <w:szCs w:val="26"/>
    </w:rPr>
  </w:style>
  <w:style w:type="paragraph" w:styleId="Heading4">
    <w:name w:val="heading 4"/>
    <w:basedOn w:val="Normal"/>
    <w:qFormat/>
    <w:rsid w:val="006F566D"/>
    <w:pPr>
      <w:outlineLvl w:val="3"/>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F566D"/>
    <w:rPr>
      <w:b/>
      <w:bCs/>
    </w:rPr>
  </w:style>
  <w:style w:type="character" w:styleId="Emphasis">
    <w:name w:val="Emphasis"/>
    <w:uiPriority w:val="20"/>
    <w:qFormat/>
    <w:rsid w:val="006F566D"/>
    <w:rPr>
      <w:i/>
      <w:iCs/>
    </w:rPr>
  </w:style>
  <w:style w:type="paragraph" w:styleId="BodyText2">
    <w:name w:val="Body Text 2"/>
    <w:basedOn w:val="Normal"/>
    <w:rsid w:val="006F566D"/>
    <w:pPr>
      <w:spacing w:before="100" w:beforeAutospacing="1" w:after="100" w:afterAutospacing="1"/>
    </w:pPr>
  </w:style>
  <w:style w:type="paragraph" w:styleId="NormalWeb">
    <w:name w:val="Normal (Web)"/>
    <w:basedOn w:val="Normal"/>
    <w:rsid w:val="006F566D"/>
    <w:pPr>
      <w:spacing w:before="100" w:beforeAutospacing="1" w:after="100" w:afterAutospacing="1"/>
    </w:pPr>
  </w:style>
  <w:style w:type="paragraph" w:styleId="BodyTextIndent">
    <w:name w:val="Body Text Indent"/>
    <w:basedOn w:val="Normal"/>
    <w:rsid w:val="006F566D"/>
    <w:pPr>
      <w:spacing w:before="100" w:beforeAutospacing="1" w:after="100" w:afterAutospacing="1"/>
    </w:pPr>
  </w:style>
  <w:style w:type="paragraph" w:customStyle="1" w:styleId="bodytext30">
    <w:name w:val="bodytext30"/>
    <w:basedOn w:val="Normal"/>
    <w:rsid w:val="006F566D"/>
    <w:pPr>
      <w:spacing w:before="100" w:beforeAutospacing="1" w:after="100" w:afterAutospacing="1"/>
    </w:pPr>
  </w:style>
  <w:style w:type="character" w:customStyle="1" w:styleId="bodytext">
    <w:name w:val="bodytext"/>
    <w:basedOn w:val="DefaultParagraphFont"/>
    <w:rsid w:val="006F566D"/>
  </w:style>
  <w:style w:type="paragraph" w:customStyle="1" w:styleId="bodytext1">
    <w:name w:val="bodytext1"/>
    <w:basedOn w:val="Normal"/>
    <w:rsid w:val="006F566D"/>
    <w:pPr>
      <w:spacing w:before="100" w:beforeAutospacing="1" w:after="100" w:afterAutospacing="1"/>
    </w:pPr>
  </w:style>
  <w:style w:type="paragraph" w:styleId="Footer">
    <w:name w:val="footer"/>
    <w:basedOn w:val="Normal"/>
    <w:link w:val="FooterChar"/>
    <w:uiPriority w:val="99"/>
    <w:rsid w:val="006F566D"/>
    <w:pPr>
      <w:spacing w:before="100" w:beforeAutospacing="1" w:after="100" w:afterAutospacing="1"/>
    </w:pPr>
  </w:style>
  <w:style w:type="character" w:customStyle="1" w:styleId="bodytext3">
    <w:name w:val="bodytext3"/>
    <w:basedOn w:val="DefaultParagraphFont"/>
    <w:rsid w:val="006F566D"/>
  </w:style>
  <w:style w:type="character" w:customStyle="1" w:styleId="heading30">
    <w:name w:val="heading3"/>
    <w:basedOn w:val="DefaultParagraphFont"/>
    <w:rsid w:val="006F566D"/>
  </w:style>
  <w:style w:type="character" w:customStyle="1" w:styleId="bodytext12">
    <w:name w:val="bodytext12"/>
    <w:basedOn w:val="DefaultParagraphFont"/>
    <w:rsid w:val="006F566D"/>
  </w:style>
  <w:style w:type="paragraph" w:styleId="BodyTextIndent2">
    <w:name w:val="Body Text Indent 2"/>
    <w:basedOn w:val="Normal"/>
    <w:rsid w:val="006F566D"/>
    <w:pPr>
      <w:spacing w:before="100" w:beforeAutospacing="1" w:after="100" w:afterAutospacing="1"/>
    </w:pPr>
  </w:style>
  <w:style w:type="character" w:customStyle="1" w:styleId="picturecaption">
    <w:name w:val="picturecaption"/>
    <w:basedOn w:val="DefaultParagraphFont"/>
    <w:rsid w:val="006F566D"/>
  </w:style>
  <w:style w:type="paragraph" w:customStyle="1" w:styleId="picturecaption0">
    <w:name w:val="picturecaption0"/>
    <w:basedOn w:val="Normal"/>
    <w:rsid w:val="006F566D"/>
    <w:pPr>
      <w:spacing w:before="100" w:beforeAutospacing="1" w:after="100" w:afterAutospacing="1"/>
    </w:pPr>
  </w:style>
  <w:style w:type="paragraph" w:customStyle="1" w:styleId="CharCharCharChar">
    <w:name w:val="Char Char Char Char"/>
    <w:basedOn w:val="Normal"/>
    <w:rsid w:val="0061013B"/>
    <w:pPr>
      <w:spacing w:after="160" w:line="240" w:lineRule="exact"/>
    </w:pPr>
    <w:rPr>
      <w:rFonts w:ascii="Verdana" w:hAnsi="Verdana" w:cs="Verdana"/>
      <w:sz w:val="20"/>
      <w:szCs w:val="20"/>
    </w:rPr>
  </w:style>
  <w:style w:type="paragraph" w:styleId="BodyText31">
    <w:name w:val="Body Text 3"/>
    <w:basedOn w:val="Normal"/>
    <w:link w:val="BodyText3Char"/>
    <w:rsid w:val="00E4155B"/>
    <w:pPr>
      <w:spacing w:after="120"/>
    </w:pPr>
    <w:rPr>
      <w:sz w:val="16"/>
      <w:szCs w:val="16"/>
    </w:rPr>
  </w:style>
  <w:style w:type="paragraph" w:styleId="Header">
    <w:name w:val="header"/>
    <w:basedOn w:val="Normal"/>
    <w:link w:val="HeaderChar"/>
    <w:uiPriority w:val="99"/>
    <w:rsid w:val="007337EB"/>
    <w:pPr>
      <w:tabs>
        <w:tab w:val="center" w:pos="4320"/>
        <w:tab w:val="right" w:pos="8640"/>
      </w:tabs>
    </w:pPr>
  </w:style>
  <w:style w:type="character" w:styleId="PageNumber">
    <w:name w:val="page number"/>
    <w:basedOn w:val="DefaultParagraphFont"/>
    <w:rsid w:val="007337EB"/>
  </w:style>
  <w:style w:type="character" w:customStyle="1" w:styleId="HeaderChar">
    <w:name w:val="Header Char"/>
    <w:link w:val="Header"/>
    <w:uiPriority w:val="99"/>
    <w:rsid w:val="002D198D"/>
    <w:rPr>
      <w:sz w:val="24"/>
      <w:szCs w:val="24"/>
    </w:rPr>
  </w:style>
  <w:style w:type="character" w:customStyle="1" w:styleId="FooterChar">
    <w:name w:val="Footer Char"/>
    <w:link w:val="Footer"/>
    <w:uiPriority w:val="99"/>
    <w:rsid w:val="002D198D"/>
    <w:rPr>
      <w:sz w:val="24"/>
      <w:szCs w:val="24"/>
    </w:rPr>
  </w:style>
  <w:style w:type="paragraph" w:styleId="BalloonText">
    <w:name w:val="Balloon Text"/>
    <w:basedOn w:val="Normal"/>
    <w:link w:val="BalloonTextChar"/>
    <w:rsid w:val="00003E8E"/>
    <w:rPr>
      <w:rFonts w:ascii="Tahoma" w:hAnsi="Tahoma" w:cs="Tahoma"/>
      <w:sz w:val="16"/>
      <w:szCs w:val="16"/>
    </w:rPr>
  </w:style>
  <w:style w:type="character" w:customStyle="1" w:styleId="BalloonTextChar">
    <w:name w:val="Balloon Text Char"/>
    <w:link w:val="BalloonText"/>
    <w:rsid w:val="00003E8E"/>
    <w:rPr>
      <w:rFonts w:ascii="Tahoma" w:hAnsi="Tahoma" w:cs="Tahoma"/>
      <w:sz w:val="16"/>
      <w:szCs w:val="16"/>
    </w:rPr>
  </w:style>
  <w:style w:type="paragraph" w:customStyle="1" w:styleId="Char">
    <w:name w:val="Char"/>
    <w:basedOn w:val="Normal"/>
    <w:rsid w:val="00737FB7"/>
    <w:rPr>
      <w:rFonts w:ascii="Arial" w:hAnsi="Arial"/>
      <w:sz w:val="22"/>
      <w:szCs w:val="20"/>
      <w:lang w:val="en-AU"/>
    </w:rPr>
  </w:style>
  <w:style w:type="character" w:customStyle="1" w:styleId="Heading3Char">
    <w:name w:val="Heading 3 Char"/>
    <w:link w:val="Heading3"/>
    <w:semiHidden/>
    <w:rsid w:val="00513549"/>
    <w:rPr>
      <w:rFonts w:ascii="Cambria" w:eastAsia="Times New Roman" w:hAnsi="Cambria" w:cs="Times New Roman"/>
      <w:b/>
      <w:bCs/>
      <w:sz w:val="26"/>
      <w:szCs w:val="26"/>
    </w:rPr>
  </w:style>
  <w:style w:type="paragraph" w:styleId="BodyText0">
    <w:name w:val="Body Text"/>
    <w:basedOn w:val="Normal"/>
    <w:link w:val="BodyTextChar"/>
    <w:rsid w:val="007844D2"/>
    <w:pPr>
      <w:spacing w:after="120"/>
    </w:pPr>
  </w:style>
  <w:style w:type="character" w:customStyle="1" w:styleId="BodyTextChar">
    <w:name w:val="Body Text Char"/>
    <w:link w:val="BodyText0"/>
    <w:rsid w:val="007844D2"/>
    <w:rPr>
      <w:sz w:val="24"/>
      <w:szCs w:val="24"/>
    </w:rPr>
  </w:style>
  <w:style w:type="paragraph" w:styleId="BodyTextIndent3">
    <w:name w:val="Body Text Indent 3"/>
    <w:basedOn w:val="Normal"/>
    <w:link w:val="BodyTextIndent3Char"/>
    <w:rsid w:val="005A798D"/>
    <w:pPr>
      <w:spacing w:after="120"/>
      <w:ind w:left="360"/>
    </w:pPr>
    <w:rPr>
      <w:rFonts w:ascii="VNI-Times" w:hAnsi="VNI-Times"/>
      <w:sz w:val="16"/>
      <w:szCs w:val="16"/>
    </w:rPr>
  </w:style>
  <w:style w:type="character" w:customStyle="1" w:styleId="BodyTextIndent3Char">
    <w:name w:val="Body Text Indent 3 Char"/>
    <w:link w:val="BodyTextIndent3"/>
    <w:rsid w:val="005A798D"/>
    <w:rPr>
      <w:rFonts w:ascii="VNI-Times" w:hAnsi="VNI-Times"/>
      <w:sz w:val="16"/>
      <w:szCs w:val="16"/>
    </w:rPr>
  </w:style>
  <w:style w:type="character" w:customStyle="1" w:styleId="Bodytext4">
    <w:name w:val="Body text_"/>
    <w:link w:val="Bodytext10"/>
    <w:rsid w:val="005300CC"/>
    <w:rPr>
      <w:sz w:val="23"/>
      <w:szCs w:val="23"/>
      <w:shd w:val="clear" w:color="auto" w:fill="FFFFFF"/>
    </w:rPr>
  </w:style>
  <w:style w:type="paragraph" w:customStyle="1" w:styleId="Bodytext10">
    <w:name w:val="Body text1"/>
    <w:basedOn w:val="Normal"/>
    <w:link w:val="Bodytext4"/>
    <w:rsid w:val="005300CC"/>
    <w:pPr>
      <w:widowControl w:val="0"/>
      <w:shd w:val="clear" w:color="auto" w:fill="FFFFFF"/>
      <w:spacing w:after="60" w:line="312" w:lineRule="exact"/>
      <w:jc w:val="both"/>
    </w:pPr>
    <w:rPr>
      <w:sz w:val="23"/>
      <w:szCs w:val="23"/>
    </w:rPr>
  </w:style>
  <w:style w:type="table" w:styleId="TableGrid">
    <w:name w:val="Table Grid"/>
    <w:basedOn w:val="TableNormal"/>
    <w:rsid w:val="00621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8350F"/>
    <w:rPr>
      <w:color w:val="0000FF"/>
      <w:u w:val="single"/>
    </w:rPr>
  </w:style>
  <w:style w:type="character" w:customStyle="1" w:styleId="text">
    <w:name w:val="text"/>
    <w:rsid w:val="00384B1A"/>
  </w:style>
  <w:style w:type="character" w:customStyle="1" w:styleId="BodyTextChar1">
    <w:name w:val="Body Text Char1"/>
    <w:uiPriority w:val="99"/>
    <w:rsid w:val="00DC78AF"/>
    <w:rPr>
      <w:rFonts w:ascii="Times New Roman" w:hAnsi="Times New Roman" w:cs="Times New Roman"/>
      <w:sz w:val="18"/>
      <w:szCs w:val="18"/>
      <w:u w:val="none"/>
    </w:rPr>
  </w:style>
  <w:style w:type="paragraph" w:styleId="ListParagraph">
    <w:name w:val="List Paragraph"/>
    <w:basedOn w:val="Normal"/>
    <w:uiPriority w:val="34"/>
    <w:qFormat/>
    <w:rsid w:val="003A6CE8"/>
    <w:pPr>
      <w:ind w:left="720"/>
      <w:contextualSpacing/>
    </w:pPr>
  </w:style>
  <w:style w:type="character" w:customStyle="1" w:styleId="BodyText3Char">
    <w:name w:val="Body Text 3 Char"/>
    <w:basedOn w:val="DefaultParagraphFont"/>
    <w:link w:val="BodyText31"/>
    <w:rsid w:val="003A6CE8"/>
    <w:rPr>
      <w:sz w:val="16"/>
      <w:szCs w:val="16"/>
    </w:rPr>
  </w:style>
  <w:style w:type="character" w:customStyle="1" w:styleId="fontstyle01">
    <w:name w:val="fontstyle01"/>
    <w:basedOn w:val="DefaultParagraphFont"/>
    <w:rsid w:val="003A6CE8"/>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735">
      <w:bodyDiv w:val="1"/>
      <w:marLeft w:val="0"/>
      <w:marRight w:val="0"/>
      <w:marTop w:val="0"/>
      <w:marBottom w:val="0"/>
      <w:divBdr>
        <w:top w:val="none" w:sz="0" w:space="0" w:color="auto"/>
        <w:left w:val="none" w:sz="0" w:space="0" w:color="auto"/>
        <w:bottom w:val="none" w:sz="0" w:space="0" w:color="auto"/>
        <w:right w:val="none" w:sz="0" w:space="0" w:color="auto"/>
      </w:divBdr>
    </w:div>
    <w:div w:id="401754883">
      <w:bodyDiv w:val="1"/>
      <w:marLeft w:val="0"/>
      <w:marRight w:val="0"/>
      <w:marTop w:val="0"/>
      <w:marBottom w:val="0"/>
      <w:divBdr>
        <w:top w:val="none" w:sz="0" w:space="0" w:color="auto"/>
        <w:left w:val="none" w:sz="0" w:space="0" w:color="auto"/>
        <w:bottom w:val="none" w:sz="0" w:space="0" w:color="auto"/>
        <w:right w:val="none" w:sz="0" w:space="0" w:color="auto"/>
      </w:divBdr>
    </w:div>
    <w:div w:id="516045289">
      <w:bodyDiv w:val="1"/>
      <w:marLeft w:val="0"/>
      <w:marRight w:val="0"/>
      <w:marTop w:val="0"/>
      <w:marBottom w:val="0"/>
      <w:divBdr>
        <w:top w:val="none" w:sz="0" w:space="0" w:color="auto"/>
        <w:left w:val="none" w:sz="0" w:space="0" w:color="auto"/>
        <w:bottom w:val="none" w:sz="0" w:space="0" w:color="auto"/>
        <w:right w:val="none" w:sz="0" w:space="0" w:color="auto"/>
      </w:divBdr>
    </w:div>
    <w:div w:id="585460923">
      <w:bodyDiv w:val="1"/>
      <w:marLeft w:val="0"/>
      <w:marRight w:val="0"/>
      <w:marTop w:val="0"/>
      <w:marBottom w:val="0"/>
      <w:divBdr>
        <w:top w:val="none" w:sz="0" w:space="0" w:color="auto"/>
        <w:left w:val="none" w:sz="0" w:space="0" w:color="auto"/>
        <w:bottom w:val="none" w:sz="0" w:space="0" w:color="auto"/>
        <w:right w:val="none" w:sz="0" w:space="0" w:color="auto"/>
      </w:divBdr>
    </w:div>
    <w:div w:id="833422177">
      <w:bodyDiv w:val="1"/>
      <w:marLeft w:val="0"/>
      <w:marRight w:val="0"/>
      <w:marTop w:val="0"/>
      <w:marBottom w:val="0"/>
      <w:divBdr>
        <w:top w:val="none" w:sz="0" w:space="0" w:color="auto"/>
        <w:left w:val="none" w:sz="0" w:space="0" w:color="auto"/>
        <w:bottom w:val="none" w:sz="0" w:space="0" w:color="auto"/>
        <w:right w:val="none" w:sz="0" w:space="0" w:color="auto"/>
      </w:divBdr>
    </w:div>
    <w:div w:id="875000531">
      <w:bodyDiv w:val="1"/>
      <w:marLeft w:val="0"/>
      <w:marRight w:val="0"/>
      <w:marTop w:val="0"/>
      <w:marBottom w:val="0"/>
      <w:divBdr>
        <w:top w:val="none" w:sz="0" w:space="0" w:color="auto"/>
        <w:left w:val="none" w:sz="0" w:space="0" w:color="auto"/>
        <w:bottom w:val="none" w:sz="0" w:space="0" w:color="auto"/>
        <w:right w:val="none" w:sz="0" w:space="0" w:color="auto"/>
      </w:divBdr>
    </w:div>
    <w:div w:id="1040207220">
      <w:bodyDiv w:val="1"/>
      <w:marLeft w:val="0"/>
      <w:marRight w:val="0"/>
      <w:marTop w:val="0"/>
      <w:marBottom w:val="0"/>
      <w:divBdr>
        <w:top w:val="none" w:sz="0" w:space="0" w:color="auto"/>
        <w:left w:val="none" w:sz="0" w:space="0" w:color="auto"/>
        <w:bottom w:val="none" w:sz="0" w:space="0" w:color="auto"/>
        <w:right w:val="none" w:sz="0" w:space="0" w:color="auto"/>
      </w:divBdr>
      <w:divsChild>
        <w:div w:id="596987090">
          <w:marLeft w:val="0"/>
          <w:marRight w:val="0"/>
          <w:marTop w:val="0"/>
          <w:marBottom w:val="0"/>
          <w:divBdr>
            <w:top w:val="none" w:sz="0" w:space="0" w:color="auto"/>
            <w:left w:val="none" w:sz="0" w:space="0" w:color="auto"/>
            <w:bottom w:val="none" w:sz="0" w:space="0" w:color="auto"/>
            <w:right w:val="none" w:sz="0" w:space="0" w:color="auto"/>
          </w:divBdr>
          <w:divsChild>
            <w:div w:id="459080909">
              <w:marLeft w:val="0"/>
              <w:marRight w:val="0"/>
              <w:marTop w:val="0"/>
              <w:marBottom w:val="0"/>
              <w:divBdr>
                <w:top w:val="none" w:sz="0" w:space="0" w:color="auto"/>
                <w:left w:val="none" w:sz="0" w:space="0" w:color="auto"/>
                <w:bottom w:val="none" w:sz="0" w:space="0" w:color="auto"/>
                <w:right w:val="none" w:sz="0" w:space="0" w:color="auto"/>
              </w:divBdr>
              <w:divsChild>
                <w:div w:id="586496695">
                  <w:marLeft w:val="0"/>
                  <w:marRight w:val="0"/>
                  <w:marTop w:val="0"/>
                  <w:marBottom w:val="0"/>
                  <w:divBdr>
                    <w:top w:val="none" w:sz="0" w:space="0" w:color="auto"/>
                    <w:left w:val="none" w:sz="0" w:space="0" w:color="auto"/>
                    <w:bottom w:val="none" w:sz="0" w:space="0" w:color="auto"/>
                    <w:right w:val="none" w:sz="0" w:space="0" w:color="auto"/>
                  </w:divBdr>
                  <w:divsChild>
                    <w:div w:id="1427771390">
                      <w:marLeft w:val="0"/>
                      <w:marRight w:val="0"/>
                      <w:marTop w:val="0"/>
                      <w:marBottom w:val="0"/>
                      <w:divBdr>
                        <w:top w:val="none" w:sz="0" w:space="0" w:color="auto"/>
                        <w:left w:val="none" w:sz="0" w:space="0" w:color="auto"/>
                        <w:bottom w:val="none" w:sz="0" w:space="0" w:color="auto"/>
                        <w:right w:val="none" w:sz="0" w:space="0" w:color="auto"/>
                      </w:divBdr>
                      <w:divsChild>
                        <w:div w:id="124323853">
                          <w:marLeft w:val="0"/>
                          <w:marRight w:val="0"/>
                          <w:marTop w:val="0"/>
                          <w:marBottom w:val="0"/>
                          <w:divBdr>
                            <w:top w:val="none" w:sz="0" w:space="0" w:color="auto"/>
                            <w:left w:val="none" w:sz="0" w:space="0" w:color="auto"/>
                            <w:bottom w:val="none" w:sz="0" w:space="0" w:color="auto"/>
                            <w:right w:val="none" w:sz="0" w:space="0" w:color="auto"/>
                          </w:divBdr>
                          <w:divsChild>
                            <w:div w:id="1661422137">
                              <w:marLeft w:val="-75"/>
                              <w:marRight w:val="0"/>
                              <w:marTop w:val="0"/>
                              <w:marBottom w:val="0"/>
                              <w:divBdr>
                                <w:top w:val="none" w:sz="0" w:space="0" w:color="auto"/>
                                <w:left w:val="none" w:sz="0" w:space="0" w:color="auto"/>
                                <w:bottom w:val="none" w:sz="0" w:space="0" w:color="auto"/>
                                <w:right w:val="none" w:sz="0" w:space="0" w:color="auto"/>
                              </w:divBdr>
                              <w:divsChild>
                                <w:div w:id="394819415">
                                  <w:marLeft w:val="0"/>
                                  <w:marRight w:val="0"/>
                                  <w:marTop w:val="45"/>
                                  <w:marBottom w:val="0"/>
                                  <w:divBdr>
                                    <w:top w:val="none" w:sz="0" w:space="0" w:color="auto"/>
                                    <w:left w:val="none" w:sz="0" w:space="0" w:color="auto"/>
                                    <w:bottom w:val="none" w:sz="0" w:space="0" w:color="auto"/>
                                    <w:right w:val="none" w:sz="0" w:space="0" w:color="auto"/>
                                  </w:divBdr>
                                  <w:divsChild>
                                    <w:div w:id="369650232">
                                      <w:marLeft w:val="0"/>
                                      <w:marRight w:val="0"/>
                                      <w:marTop w:val="0"/>
                                      <w:marBottom w:val="0"/>
                                      <w:divBdr>
                                        <w:top w:val="none" w:sz="0" w:space="0" w:color="auto"/>
                                        <w:left w:val="none" w:sz="0" w:space="0" w:color="auto"/>
                                        <w:bottom w:val="none" w:sz="0" w:space="0" w:color="auto"/>
                                        <w:right w:val="none" w:sz="0" w:space="0" w:color="auto"/>
                                      </w:divBdr>
                                      <w:divsChild>
                                        <w:div w:id="562370058">
                                          <w:marLeft w:val="0"/>
                                          <w:marRight w:val="0"/>
                                          <w:marTop w:val="0"/>
                                          <w:marBottom w:val="0"/>
                                          <w:divBdr>
                                            <w:top w:val="none" w:sz="0" w:space="0" w:color="auto"/>
                                            <w:left w:val="none" w:sz="0" w:space="0" w:color="auto"/>
                                            <w:bottom w:val="none" w:sz="0" w:space="0" w:color="auto"/>
                                            <w:right w:val="none" w:sz="0" w:space="0" w:color="auto"/>
                                          </w:divBdr>
                                          <w:divsChild>
                                            <w:div w:id="11705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511344">
      <w:bodyDiv w:val="1"/>
      <w:marLeft w:val="0"/>
      <w:marRight w:val="0"/>
      <w:marTop w:val="0"/>
      <w:marBottom w:val="0"/>
      <w:divBdr>
        <w:top w:val="none" w:sz="0" w:space="0" w:color="auto"/>
        <w:left w:val="none" w:sz="0" w:space="0" w:color="auto"/>
        <w:bottom w:val="none" w:sz="0" w:space="0" w:color="auto"/>
        <w:right w:val="none" w:sz="0" w:space="0" w:color="auto"/>
      </w:divBdr>
    </w:div>
    <w:div w:id="1126781138">
      <w:bodyDiv w:val="1"/>
      <w:marLeft w:val="0"/>
      <w:marRight w:val="0"/>
      <w:marTop w:val="0"/>
      <w:marBottom w:val="0"/>
      <w:divBdr>
        <w:top w:val="none" w:sz="0" w:space="0" w:color="auto"/>
        <w:left w:val="none" w:sz="0" w:space="0" w:color="auto"/>
        <w:bottom w:val="none" w:sz="0" w:space="0" w:color="auto"/>
        <w:right w:val="none" w:sz="0" w:space="0" w:color="auto"/>
      </w:divBdr>
      <w:divsChild>
        <w:div w:id="338627009">
          <w:marLeft w:val="0"/>
          <w:marRight w:val="0"/>
          <w:marTop w:val="0"/>
          <w:marBottom w:val="0"/>
          <w:divBdr>
            <w:top w:val="none" w:sz="0" w:space="0" w:color="auto"/>
            <w:left w:val="none" w:sz="0" w:space="0" w:color="auto"/>
            <w:bottom w:val="none" w:sz="0" w:space="0" w:color="auto"/>
            <w:right w:val="none" w:sz="0" w:space="0" w:color="auto"/>
          </w:divBdr>
          <w:divsChild>
            <w:div w:id="921765305">
              <w:marLeft w:val="0"/>
              <w:marRight w:val="0"/>
              <w:marTop w:val="0"/>
              <w:marBottom w:val="0"/>
              <w:divBdr>
                <w:top w:val="none" w:sz="0" w:space="0" w:color="auto"/>
                <w:left w:val="none" w:sz="0" w:space="0" w:color="auto"/>
                <w:bottom w:val="none" w:sz="0" w:space="0" w:color="auto"/>
                <w:right w:val="none" w:sz="0" w:space="0" w:color="auto"/>
              </w:divBdr>
              <w:divsChild>
                <w:div w:id="946813490">
                  <w:marLeft w:val="0"/>
                  <w:marRight w:val="0"/>
                  <w:marTop w:val="0"/>
                  <w:marBottom w:val="0"/>
                  <w:divBdr>
                    <w:top w:val="none" w:sz="0" w:space="0" w:color="auto"/>
                    <w:left w:val="none" w:sz="0" w:space="0" w:color="auto"/>
                    <w:bottom w:val="none" w:sz="0" w:space="0" w:color="auto"/>
                    <w:right w:val="none" w:sz="0" w:space="0" w:color="auto"/>
                  </w:divBdr>
                  <w:divsChild>
                    <w:div w:id="1197542883">
                      <w:marLeft w:val="0"/>
                      <w:marRight w:val="0"/>
                      <w:marTop w:val="0"/>
                      <w:marBottom w:val="0"/>
                      <w:divBdr>
                        <w:top w:val="none" w:sz="0" w:space="0" w:color="auto"/>
                        <w:left w:val="none" w:sz="0" w:space="0" w:color="auto"/>
                        <w:bottom w:val="none" w:sz="0" w:space="0" w:color="auto"/>
                        <w:right w:val="none" w:sz="0" w:space="0" w:color="auto"/>
                      </w:divBdr>
                      <w:divsChild>
                        <w:div w:id="700132780">
                          <w:marLeft w:val="0"/>
                          <w:marRight w:val="0"/>
                          <w:marTop w:val="0"/>
                          <w:marBottom w:val="0"/>
                          <w:divBdr>
                            <w:top w:val="none" w:sz="0" w:space="0" w:color="auto"/>
                            <w:left w:val="none" w:sz="0" w:space="0" w:color="auto"/>
                            <w:bottom w:val="none" w:sz="0" w:space="0" w:color="auto"/>
                            <w:right w:val="none" w:sz="0" w:space="0" w:color="auto"/>
                          </w:divBdr>
                          <w:divsChild>
                            <w:div w:id="527258824">
                              <w:marLeft w:val="-75"/>
                              <w:marRight w:val="0"/>
                              <w:marTop w:val="0"/>
                              <w:marBottom w:val="0"/>
                              <w:divBdr>
                                <w:top w:val="none" w:sz="0" w:space="0" w:color="auto"/>
                                <w:left w:val="none" w:sz="0" w:space="0" w:color="auto"/>
                                <w:bottom w:val="none" w:sz="0" w:space="0" w:color="auto"/>
                                <w:right w:val="none" w:sz="0" w:space="0" w:color="auto"/>
                              </w:divBdr>
                              <w:divsChild>
                                <w:div w:id="217471573">
                                  <w:marLeft w:val="0"/>
                                  <w:marRight w:val="0"/>
                                  <w:marTop w:val="45"/>
                                  <w:marBottom w:val="0"/>
                                  <w:divBdr>
                                    <w:top w:val="none" w:sz="0" w:space="0" w:color="auto"/>
                                    <w:left w:val="none" w:sz="0" w:space="0" w:color="auto"/>
                                    <w:bottom w:val="none" w:sz="0" w:space="0" w:color="auto"/>
                                    <w:right w:val="none" w:sz="0" w:space="0" w:color="auto"/>
                                  </w:divBdr>
                                  <w:divsChild>
                                    <w:div w:id="125438570">
                                      <w:marLeft w:val="0"/>
                                      <w:marRight w:val="0"/>
                                      <w:marTop w:val="0"/>
                                      <w:marBottom w:val="0"/>
                                      <w:divBdr>
                                        <w:top w:val="none" w:sz="0" w:space="0" w:color="auto"/>
                                        <w:left w:val="none" w:sz="0" w:space="0" w:color="auto"/>
                                        <w:bottom w:val="none" w:sz="0" w:space="0" w:color="auto"/>
                                        <w:right w:val="none" w:sz="0" w:space="0" w:color="auto"/>
                                      </w:divBdr>
                                      <w:divsChild>
                                        <w:div w:id="114448607">
                                          <w:marLeft w:val="0"/>
                                          <w:marRight w:val="0"/>
                                          <w:marTop w:val="0"/>
                                          <w:marBottom w:val="0"/>
                                          <w:divBdr>
                                            <w:top w:val="none" w:sz="0" w:space="0" w:color="auto"/>
                                            <w:left w:val="none" w:sz="0" w:space="0" w:color="auto"/>
                                            <w:bottom w:val="none" w:sz="0" w:space="0" w:color="auto"/>
                                            <w:right w:val="none" w:sz="0" w:space="0" w:color="auto"/>
                                          </w:divBdr>
                                          <w:divsChild>
                                            <w:div w:id="67280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172719">
      <w:bodyDiv w:val="1"/>
      <w:marLeft w:val="0"/>
      <w:marRight w:val="0"/>
      <w:marTop w:val="0"/>
      <w:marBottom w:val="0"/>
      <w:divBdr>
        <w:top w:val="none" w:sz="0" w:space="0" w:color="auto"/>
        <w:left w:val="none" w:sz="0" w:space="0" w:color="auto"/>
        <w:bottom w:val="none" w:sz="0" w:space="0" w:color="auto"/>
        <w:right w:val="none" w:sz="0" w:space="0" w:color="auto"/>
      </w:divBdr>
    </w:div>
    <w:div w:id="1709791243">
      <w:bodyDiv w:val="1"/>
      <w:marLeft w:val="0"/>
      <w:marRight w:val="0"/>
      <w:marTop w:val="0"/>
      <w:marBottom w:val="0"/>
      <w:divBdr>
        <w:top w:val="none" w:sz="0" w:space="0" w:color="auto"/>
        <w:left w:val="none" w:sz="0" w:space="0" w:color="auto"/>
        <w:bottom w:val="none" w:sz="0" w:space="0" w:color="auto"/>
        <w:right w:val="none" w:sz="0" w:space="0" w:color="auto"/>
      </w:divBdr>
      <w:divsChild>
        <w:div w:id="652830773">
          <w:marLeft w:val="0"/>
          <w:marRight w:val="0"/>
          <w:marTop w:val="0"/>
          <w:marBottom w:val="0"/>
          <w:divBdr>
            <w:top w:val="none" w:sz="0" w:space="0" w:color="auto"/>
            <w:left w:val="none" w:sz="0" w:space="0" w:color="auto"/>
            <w:bottom w:val="none" w:sz="0" w:space="0" w:color="auto"/>
            <w:right w:val="none" w:sz="0" w:space="0" w:color="auto"/>
          </w:divBdr>
          <w:divsChild>
            <w:div w:id="12318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67753">
      <w:bodyDiv w:val="1"/>
      <w:marLeft w:val="0"/>
      <w:marRight w:val="0"/>
      <w:marTop w:val="0"/>
      <w:marBottom w:val="0"/>
      <w:divBdr>
        <w:top w:val="none" w:sz="0" w:space="0" w:color="auto"/>
        <w:left w:val="none" w:sz="0" w:space="0" w:color="auto"/>
        <w:bottom w:val="none" w:sz="0" w:space="0" w:color="auto"/>
        <w:right w:val="none" w:sz="0" w:space="0" w:color="auto"/>
      </w:divBdr>
    </w:div>
    <w:div w:id="1837071617">
      <w:bodyDiv w:val="1"/>
      <w:marLeft w:val="0"/>
      <w:marRight w:val="0"/>
      <w:marTop w:val="0"/>
      <w:marBottom w:val="0"/>
      <w:divBdr>
        <w:top w:val="none" w:sz="0" w:space="0" w:color="auto"/>
        <w:left w:val="none" w:sz="0" w:space="0" w:color="auto"/>
        <w:bottom w:val="none" w:sz="0" w:space="0" w:color="auto"/>
        <w:right w:val="none" w:sz="0" w:space="0" w:color="auto"/>
      </w:divBdr>
    </w:div>
    <w:div w:id="1901406194">
      <w:bodyDiv w:val="1"/>
      <w:marLeft w:val="0"/>
      <w:marRight w:val="0"/>
      <w:marTop w:val="0"/>
      <w:marBottom w:val="0"/>
      <w:divBdr>
        <w:top w:val="none" w:sz="0" w:space="0" w:color="auto"/>
        <w:left w:val="none" w:sz="0" w:space="0" w:color="auto"/>
        <w:bottom w:val="none" w:sz="0" w:space="0" w:color="auto"/>
        <w:right w:val="none" w:sz="0" w:space="0" w:color="auto"/>
      </w:divBdr>
    </w:div>
    <w:div w:id="1907254444">
      <w:bodyDiv w:val="1"/>
      <w:marLeft w:val="0"/>
      <w:marRight w:val="0"/>
      <w:marTop w:val="0"/>
      <w:marBottom w:val="0"/>
      <w:divBdr>
        <w:top w:val="none" w:sz="0" w:space="0" w:color="auto"/>
        <w:left w:val="none" w:sz="0" w:space="0" w:color="auto"/>
        <w:bottom w:val="none" w:sz="0" w:space="0" w:color="auto"/>
        <w:right w:val="none" w:sz="0" w:space="0" w:color="auto"/>
      </w:divBdr>
      <w:divsChild>
        <w:div w:id="2016884419">
          <w:marLeft w:val="0"/>
          <w:marRight w:val="0"/>
          <w:marTop w:val="0"/>
          <w:marBottom w:val="0"/>
          <w:divBdr>
            <w:top w:val="none" w:sz="0" w:space="0" w:color="auto"/>
            <w:left w:val="none" w:sz="0" w:space="0" w:color="auto"/>
            <w:bottom w:val="none" w:sz="0" w:space="0" w:color="auto"/>
            <w:right w:val="none" w:sz="0" w:space="0" w:color="auto"/>
          </w:divBdr>
          <w:divsChild>
            <w:div w:id="2074232877">
              <w:marLeft w:val="0"/>
              <w:marRight w:val="0"/>
              <w:marTop w:val="0"/>
              <w:marBottom w:val="0"/>
              <w:divBdr>
                <w:top w:val="none" w:sz="0" w:space="0" w:color="auto"/>
                <w:left w:val="none" w:sz="0" w:space="0" w:color="auto"/>
                <w:bottom w:val="none" w:sz="0" w:space="0" w:color="auto"/>
                <w:right w:val="none" w:sz="0" w:space="0" w:color="auto"/>
              </w:divBdr>
              <w:divsChild>
                <w:div w:id="1852449571">
                  <w:marLeft w:val="0"/>
                  <w:marRight w:val="-105"/>
                  <w:marTop w:val="0"/>
                  <w:marBottom w:val="0"/>
                  <w:divBdr>
                    <w:top w:val="none" w:sz="0" w:space="0" w:color="auto"/>
                    <w:left w:val="none" w:sz="0" w:space="0" w:color="auto"/>
                    <w:bottom w:val="none" w:sz="0" w:space="0" w:color="auto"/>
                    <w:right w:val="none" w:sz="0" w:space="0" w:color="auto"/>
                  </w:divBdr>
                  <w:divsChild>
                    <w:div w:id="584268960">
                      <w:marLeft w:val="0"/>
                      <w:marRight w:val="0"/>
                      <w:marTop w:val="0"/>
                      <w:marBottom w:val="420"/>
                      <w:divBdr>
                        <w:top w:val="none" w:sz="0" w:space="0" w:color="auto"/>
                        <w:left w:val="none" w:sz="0" w:space="0" w:color="auto"/>
                        <w:bottom w:val="none" w:sz="0" w:space="0" w:color="auto"/>
                        <w:right w:val="none" w:sz="0" w:space="0" w:color="auto"/>
                      </w:divBdr>
                      <w:divsChild>
                        <w:div w:id="724568756">
                          <w:marLeft w:val="240"/>
                          <w:marRight w:val="240"/>
                          <w:marTop w:val="0"/>
                          <w:marBottom w:val="165"/>
                          <w:divBdr>
                            <w:top w:val="none" w:sz="0" w:space="0" w:color="auto"/>
                            <w:left w:val="none" w:sz="0" w:space="0" w:color="auto"/>
                            <w:bottom w:val="none" w:sz="0" w:space="0" w:color="auto"/>
                            <w:right w:val="none" w:sz="0" w:space="0" w:color="auto"/>
                          </w:divBdr>
                          <w:divsChild>
                            <w:div w:id="643464425">
                              <w:marLeft w:val="150"/>
                              <w:marRight w:val="0"/>
                              <w:marTop w:val="0"/>
                              <w:marBottom w:val="0"/>
                              <w:divBdr>
                                <w:top w:val="none" w:sz="0" w:space="0" w:color="auto"/>
                                <w:left w:val="none" w:sz="0" w:space="0" w:color="auto"/>
                                <w:bottom w:val="none" w:sz="0" w:space="0" w:color="auto"/>
                                <w:right w:val="none" w:sz="0" w:space="0" w:color="auto"/>
                              </w:divBdr>
                              <w:divsChild>
                                <w:div w:id="750662851">
                                  <w:marLeft w:val="0"/>
                                  <w:marRight w:val="0"/>
                                  <w:marTop w:val="0"/>
                                  <w:marBottom w:val="0"/>
                                  <w:divBdr>
                                    <w:top w:val="none" w:sz="0" w:space="0" w:color="auto"/>
                                    <w:left w:val="none" w:sz="0" w:space="0" w:color="auto"/>
                                    <w:bottom w:val="none" w:sz="0" w:space="0" w:color="auto"/>
                                    <w:right w:val="none" w:sz="0" w:space="0" w:color="auto"/>
                                  </w:divBdr>
                                  <w:divsChild>
                                    <w:div w:id="1633637613">
                                      <w:marLeft w:val="0"/>
                                      <w:marRight w:val="0"/>
                                      <w:marTop w:val="0"/>
                                      <w:marBottom w:val="0"/>
                                      <w:divBdr>
                                        <w:top w:val="none" w:sz="0" w:space="0" w:color="auto"/>
                                        <w:left w:val="none" w:sz="0" w:space="0" w:color="auto"/>
                                        <w:bottom w:val="none" w:sz="0" w:space="0" w:color="auto"/>
                                        <w:right w:val="none" w:sz="0" w:space="0" w:color="auto"/>
                                      </w:divBdr>
                                      <w:divsChild>
                                        <w:div w:id="56628845">
                                          <w:marLeft w:val="0"/>
                                          <w:marRight w:val="0"/>
                                          <w:marTop w:val="0"/>
                                          <w:marBottom w:val="60"/>
                                          <w:divBdr>
                                            <w:top w:val="none" w:sz="0" w:space="0" w:color="auto"/>
                                            <w:left w:val="none" w:sz="0" w:space="0" w:color="auto"/>
                                            <w:bottom w:val="none" w:sz="0" w:space="0" w:color="auto"/>
                                            <w:right w:val="none" w:sz="0" w:space="0" w:color="auto"/>
                                          </w:divBdr>
                                          <w:divsChild>
                                            <w:div w:id="1064136154">
                                              <w:marLeft w:val="0"/>
                                              <w:marRight w:val="0"/>
                                              <w:marTop w:val="0"/>
                                              <w:marBottom w:val="0"/>
                                              <w:divBdr>
                                                <w:top w:val="none" w:sz="0" w:space="0" w:color="auto"/>
                                                <w:left w:val="none" w:sz="0" w:space="0" w:color="auto"/>
                                                <w:bottom w:val="none" w:sz="0" w:space="0" w:color="auto"/>
                                                <w:right w:val="none" w:sz="0" w:space="0" w:color="auto"/>
                                              </w:divBdr>
                                            </w:div>
                                            <w:div w:id="17805602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854C8-978F-4033-A1CB-D7B53672D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6588</Words>
  <Characters>37558</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UBND TỈNH HẬU GIANG</vt:lpstr>
    </vt:vector>
  </TitlesOfParts>
  <Company>&lt;egyptian hak&gt;</Company>
  <LinksUpToDate>false</LinksUpToDate>
  <CharactersWithSpaces>44058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HẬU GIANG</dc:title>
  <dc:subject/>
  <dc:creator>Huynh Vo Quoc Viet</dc:creator>
  <cp:keywords/>
  <cp:lastModifiedBy>admin</cp:lastModifiedBy>
  <cp:revision>3</cp:revision>
  <cp:lastPrinted>2022-08-29T07:15:00Z</cp:lastPrinted>
  <dcterms:created xsi:type="dcterms:W3CDTF">2022-12-23T07:50:00Z</dcterms:created>
  <dcterms:modified xsi:type="dcterms:W3CDTF">2022-12-26T07:54:00Z</dcterms:modified>
</cp:coreProperties>
</file>